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1D" w:rsidRPr="00B754CE" w:rsidRDefault="0095131D" w:rsidP="0095131D">
      <w:pPr>
        <w:widowControl/>
        <w:snapToGrid w:val="0"/>
        <w:spacing w:afterLines="50" w:after="180" w:line="240" w:lineRule="auto"/>
        <w:jc w:val="center"/>
        <w:rPr>
          <w:rFonts w:ascii="Arial" w:eastAsia="標楷體" w:hAnsi="Arial" w:cs="Arial"/>
          <w:b/>
          <w:bCs/>
          <w:kern w:val="0"/>
          <w:sz w:val="40"/>
          <w:szCs w:val="36"/>
          <w:lang w:eastAsia="zh-TW"/>
        </w:rPr>
      </w:pPr>
      <w:r w:rsidRPr="00B754CE">
        <w:rPr>
          <w:rFonts w:ascii="Arial" w:eastAsia="標楷體" w:hAnsi="Arial" w:cs="Arial"/>
          <w:b/>
          <w:bCs/>
          <w:kern w:val="0"/>
          <w:sz w:val="40"/>
          <w:szCs w:val="36"/>
          <w:lang w:eastAsia="zh-TW"/>
        </w:rPr>
        <w:t>臺北醫學大學公共衛生</w:t>
      </w:r>
      <w:bookmarkStart w:id="0" w:name="_GoBack"/>
      <w:bookmarkEnd w:id="0"/>
      <w:r w:rsidRPr="00B754CE">
        <w:rPr>
          <w:rFonts w:ascii="Arial" w:eastAsia="標楷體" w:hAnsi="Arial" w:cs="Arial"/>
          <w:b/>
          <w:bCs/>
          <w:kern w:val="0"/>
          <w:sz w:val="40"/>
          <w:szCs w:val="36"/>
          <w:lang w:eastAsia="zh-TW"/>
        </w:rPr>
        <w:t>學院</w:t>
      </w:r>
    </w:p>
    <w:p w:rsidR="0095131D" w:rsidRPr="00B754CE" w:rsidRDefault="0095131D" w:rsidP="0095131D">
      <w:pPr>
        <w:widowControl/>
        <w:snapToGrid w:val="0"/>
        <w:spacing w:afterLines="50" w:after="180" w:line="240" w:lineRule="auto"/>
        <w:jc w:val="center"/>
        <w:rPr>
          <w:rFonts w:ascii="Arial" w:eastAsia="標楷體" w:hAnsi="Arial" w:cs="Arial"/>
          <w:bCs/>
          <w:kern w:val="0"/>
          <w:sz w:val="40"/>
          <w:szCs w:val="36"/>
          <w:lang w:eastAsia="zh-TW"/>
        </w:rPr>
      </w:pPr>
      <w:bookmarkStart w:id="1" w:name="OLE_LINK509"/>
      <w:bookmarkStart w:id="2" w:name="OLE_LINK510"/>
      <w:r w:rsidRPr="00B754CE">
        <w:rPr>
          <w:rFonts w:ascii="Arial" w:eastAsia="標楷體" w:hAnsi="Arial" w:cs="Arial"/>
          <w:b/>
          <w:bCs/>
          <w:kern w:val="0"/>
          <w:sz w:val="40"/>
          <w:szCs w:val="36"/>
          <w:lang w:eastAsia="zh-TW"/>
        </w:rPr>
        <w:t>教學實務型教師升等審查評分表</w:t>
      </w:r>
      <w:bookmarkEnd w:id="1"/>
      <w:bookmarkEnd w:id="2"/>
    </w:p>
    <w:tbl>
      <w:tblPr>
        <w:tblW w:w="9540" w:type="dxa"/>
        <w:jc w:val="center"/>
        <w:tblBorders>
          <w:top w:val="single" w:sz="4" w:space="0" w:color="auto"/>
          <w:left w:val="single" w:sz="4" w:space="0" w:color="auto"/>
          <w:bottom w:val="thinThick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256"/>
        <w:gridCol w:w="349"/>
        <w:gridCol w:w="1406"/>
        <w:gridCol w:w="226"/>
        <w:gridCol w:w="1713"/>
        <w:gridCol w:w="1170"/>
      </w:tblGrid>
      <w:tr w:rsidR="0095131D" w:rsidRPr="00B754CE" w:rsidTr="00260B9B">
        <w:trPr>
          <w:jc w:val="center"/>
        </w:trPr>
        <w:tc>
          <w:tcPr>
            <w:tcW w:w="1440" w:type="dxa"/>
            <w:tcBorders>
              <w:top w:val="single" w:sz="4" w:space="0" w:color="auto"/>
              <w:left w:val="single" w:sz="4" w:space="0" w:color="auto"/>
              <w:bottom w:val="single" w:sz="4" w:space="0" w:color="auto"/>
              <w:right w:val="single" w:sz="4" w:space="0" w:color="auto"/>
            </w:tcBorders>
            <w:vAlign w:val="center"/>
          </w:tcPr>
          <w:p w:rsidR="0095131D" w:rsidRPr="00B754CE" w:rsidRDefault="0095131D" w:rsidP="00260B9B">
            <w:pPr>
              <w:widowControl/>
              <w:snapToGrid w:val="0"/>
              <w:spacing w:after="0" w:line="240" w:lineRule="auto"/>
              <w:jc w:val="center"/>
              <w:rPr>
                <w:rFonts w:ascii="Arial" w:eastAsia="標楷體" w:hAnsi="Arial" w:cs="Arial"/>
                <w:sz w:val="24"/>
                <w:szCs w:val="24"/>
                <w:lang w:eastAsia="zh-TW"/>
              </w:rPr>
            </w:pPr>
            <w:r w:rsidRPr="00B754CE">
              <w:rPr>
                <w:rFonts w:ascii="Arial" w:eastAsia="標楷體" w:hAnsi="Arial" w:cs="Arial"/>
                <w:sz w:val="24"/>
                <w:szCs w:val="24"/>
                <w:lang w:eastAsia="zh-TW"/>
              </w:rPr>
              <w:t>申請人</w:t>
            </w:r>
          </w:p>
        </w:tc>
        <w:tc>
          <w:tcPr>
            <w:tcW w:w="3236" w:type="dxa"/>
            <w:gridSpan w:val="2"/>
            <w:tcBorders>
              <w:top w:val="single" w:sz="4" w:space="0" w:color="auto"/>
              <w:left w:val="single" w:sz="4" w:space="0" w:color="auto"/>
              <w:bottom w:val="single" w:sz="4" w:space="0" w:color="auto"/>
              <w:right w:val="single" w:sz="4" w:space="0" w:color="auto"/>
            </w:tcBorders>
          </w:tcPr>
          <w:p w:rsidR="0095131D" w:rsidRPr="00B754CE" w:rsidRDefault="0095131D" w:rsidP="0095131D">
            <w:pPr>
              <w:widowControl/>
              <w:snapToGrid w:val="0"/>
              <w:spacing w:beforeLines="50" w:before="180" w:after="0" w:line="240" w:lineRule="auto"/>
              <w:rPr>
                <w:rFonts w:ascii="Arial" w:eastAsia="標楷體" w:hAnsi="Arial" w:cs="Arial"/>
                <w:sz w:val="24"/>
                <w:szCs w:val="24"/>
                <w:lang w:eastAsia="zh-TW"/>
              </w:rPr>
            </w:pPr>
          </w:p>
        </w:tc>
        <w:tc>
          <w:tcPr>
            <w:tcW w:w="1755" w:type="dxa"/>
            <w:gridSpan w:val="2"/>
            <w:tcBorders>
              <w:top w:val="single" w:sz="4" w:space="0" w:color="auto"/>
              <w:left w:val="single" w:sz="4" w:space="0" w:color="auto"/>
              <w:bottom w:val="single" w:sz="4" w:space="0" w:color="auto"/>
              <w:right w:val="single" w:sz="4" w:space="0" w:color="auto"/>
            </w:tcBorders>
            <w:vAlign w:val="center"/>
          </w:tcPr>
          <w:p w:rsidR="0095131D" w:rsidRPr="00B754CE" w:rsidRDefault="0095131D" w:rsidP="00260B9B">
            <w:pPr>
              <w:widowControl/>
              <w:snapToGrid w:val="0"/>
              <w:spacing w:after="0" w:line="240" w:lineRule="auto"/>
              <w:jc w:val="center"/>
              <w:rPr>
                <w:rFonts w:ascii="Arial" w:eastAsia="標楷體" w:hAnsi="Arial" w:cs="Arial"/>
                <w:sz w:val="24"/>
                <w:szCs w:val="24"/>
                <w:lang w:eastAsia="zh-TW"/>
              </w:rPr>
            </w:pPr>
            <w:r w:rsidRPr="00B754CE">
              <w:rPr>
                <w:rFonts w:ascii="Arial" w:eastAsia="標楷體" w:hAnsi="Arial" w:cs="Arial"/>
                <w:sz w:val="24"/>
                <w:szCs w:val="24"/>
                <w:lang w:eastAsia="zh-TW"/>
              </w:rPr>
              <w:t>所屬系所</w:t>
            </w:r>
          </w:p>
        </w:tc>
        <w:tc>
          <w:tcPr>
            <w:tcW w:w="3109" w:type="dxa"/>
            <w:gridSpan w:val="3"/>
            <w:tcBorders>
              <w:top w:val="single" w:sz="4" w:space="0" w:color="auto"/>
              <w:left w:val="single" w:sz="4" w:space="0" w:color="auto"/>
              <w:bottom w:val="single" w:sz="4" w:space="0" w:color="auto"/>
              <w:right w:val="single" w:sz="4" w:space="0" w:color="auto"/>
            </w:tcBorders>
          </w:tcPr>
          <w:p w:rsidR="0095131D" w:rsidRPr="00B754CE" w:rsidRDefault="0095131D" w:rsidP="0095131D">
            <w:pPr>
              <w:widowControl/>
              <w:snapToGrid w:val="0"/>
              <w:spacing w:beforeLines="50" w:before="180" w:after="0" w:line="240" w:lineRule="auto"/>
              <w:rPr>
                <w:rFonts w:ascii="Arial" w:eastAsia="標楷體" w:hAnsi="Arial" w:cs="Arial"/>
                <w:sz w:val="24"/>
                <w:szCs w:val="24"/>
                <w:lang w:eastAsia="zh-TW"/>
              </w:rPr>
            </w:pPr>
          </w:p>
        </w:tc>
      </w:tr>
      <w:tr w:rsidR="0095131D" w:rsidRPr="00B754CE" w:rsidTr="00260B9B">
        <w:trPr>
          <w:jc w:val="center"/>
        </w:trPr>
        <w:tc>
          <w:tcPr>
            <w:tcW w:w="1440" w:type="dxa"/>
            <w:tcBorders>
              <w:top w:val="single" w:sz="4" w:space="0" w:color="auto"/>
              <w:left w:val="single" w:sz="4" w:space="0" w:color="auto"/>
              <w:bottom w:val="thinThickSmallGap" w:sz="24" w:space="0" w:color="auto"/>
              <w:right w:val="single" w:sz="4" w:space="0" w:color="auto"/>
            </w:tcBorders>
            <w:vAlign w:val="center"/>
          </w:tcPr>
          <w:p w:rsidR="0095131D" w:rsidRPr="00B754CE" w:rsidRDefault="0095131D" w:rsidP="00260B9B">
            <w:pPr>
              <w:widowControl/>
              <w:snapToGrid w:val="0"/>
              <w:spacing w:after="0" w:line="240" w:lineRule="auto"/>
              <w:jc w:val="center"/>
              <w:rPr>
                <w:rFonts w:ascii="標楷體" w:eastAsia="標楷體" w:hAnsi="標楷體" w:cs="Arial"/>
                <w:sz w:val="24"/>
                <w:szCs w:val="24"/>
                <w:lang w:eastAsia="zh-TW"/>
              </w:rPr>
            </w:pPr>
            <w:r w:rsidRPr="00B754CE">
              <w:rPr>
                <w:rFonts w:ascii="標楷體" w:eastAsia="標楷體" w:hAnsi="標楷體" w:cs="Arial"/>
                <w:sz w:val="24"/>
                <w:szCs w:val="24"/>
                <w:lang w:eastAsia="zh-TW"/>
              </w:rPr>
              <w:t>申請項目</w:t>
            </w:r>
          </w:p>
        </w:tc>
        <w:tc>
          <w:tcPr>
            <w:tcW w:w="3236" w:type="dxa"/>
            <w:gridSpan w:val="2"/>
            <w:tcBorders>
              <w:top w:val="single" w:sz="4" w:space="0" w:color="auto"/>
              <w:left w:val="single" w:sz="4" w:space="0" w:color="auto"/>
              <w:bottom w:val="thinThickSmallGap" w:sz="24" w:space="0" w:color="auto"/>
              <w:right w:val="single" w:sz="4" w:space="0" w:color="auto"/>
            </w:tcBorders>
            <w:vAlign w:val="center"/>
          </w:tcPr>
          <w:p w:rsidR="0095131D" w:rsidRPr="00B754CE" w:rsidRDefault="0095131D" w:rsidP="00260B9B">
            <w:pPr>
              <w:widowControl/>
              <w:snapToGrid w:val="0"/>
              <w:spacing w:after="0" w:line="240" w:lineRule="auto"/>
              <w:jc w:val="both"/>
              <w:rPr>
                <w:rFonts w:ascii="標楷體" w:eastAsia="標楷體" w:hAnsi="標楷體" w:cs="Arial"/>
                <w:sz w:val="24"/>
                <w:szCs w:val="24"/>
                <w:lang w:eastAsia="zh-TW"/>
              </w:rPr>
            </w:pPr>
            <w:r w:rsidRPr="00B754CE">
              <w:rPr>
                <w:rFonts w:ascii="標楷體" w:eastAsia="標楷體" w:hAnsi="標楷體" w:cs="Arial"/>
                <w:sz w:val="24"/>
                <w:szCs w:val="24"/>
                <w:lang w:eastAsia="zh-TW"/>
              </w:rPr>
              <w:t>□專任 □兼任</w:t>
            </w:r>
          </w:p>
        </w:tc>
        <w:tc>
          <w:tcPr>
            <w:tcW w:w="1755" w:type="dxa"/>
            <w:gridSpan w:val="2"/>
            <w:tcBorders>
              <w:top w:val="single" w:sz="4" w:space="0" w:color="auto"/>
              <w:left w:val="single" w:sz="4" w:space="0" w:color="auto"/>
              <w:bottom w:val="thinThickSmallGap" w:sz="24" w:space="0" w:color="auto"/>
              <w:right w:val="single" w:sz="4" w:space="0" w:color="auto"/>
            </w:tcBorders>
            <w:vAlign w:val="center"/>
          </w:tcPr>
          <w:p w:rsidR="0095131D" w:rsidRPr="00B754CE" w:rsidRDefault="0095131D" w:rsidP="00260B9B">
            <w:pPr>
              <w:widowControl/>
              <w:snapToGrid w:val="0"/>
              <w:spacing w:after="0" w:line="240" w:lineRule="auto"/>
              <w:jc w:val="center"/>
              <w:rPr>
                <w:rFonts w:ascii="標楷體" w:eastAsia="標楷體" w:hAnsi="標楷體" w:cs="Arial"/>
                <w:sz w:val="24"/>
                <w:szCs w:val="24"/>
                <w:lang w:eastAsia="zh-TW"/>
              </w:rPr>
            </w:pPr>
            <w:r w:rsidRPr="00B754CE">
              <w:rPr>
                <w:rFonts w:ascii="標楷體" w:eastAsia="標楷體" w:hAnsi="標楷體" w:cs="Arial"/>
                <w:sz w:val="24"/>
                <w:szCs w:val="24"/>
                <w:lang w:eastAsia="zh-TW"/>
              </w:rPr>
              <w:t>原職等</w:t>
            </w:r>
          </w:p>
        </w:tc>
        <w:tc>
          <w:tcPr>
            <w:tcW w:w="3109" w:type="dxa"/>
            <w:gridSpan w:val="3"/>
            <w:tcBorders>
              <w:top w:val="single" w:sz="4" w:space="0" w:color="auto"/>
              <w:left w:val="single" w:sz="4" w:space="0" w:color="auto"/>
              <w:bottom w:val="thinThickSmallGap" w:sz="24" w:space="0" w:color="auto"/>
              <w:right w:val="single" w:sz="4" w:space="0" w:color="auto"/>
            </w:tcBorders>
          </w:tcPr>
          <w:p w:rsidR="0095131D" w:rsidRPr="00B754CE" w:rsidRDefault="0095131D" w:rsidP="0095131D">
            <w:pPr>
              <w:widowControl/>
              <w:snapToGrid w:val="0"/>
              <w:spacing w:beforeLines="50" w:before="180" w:after="0" w:line="240" w:lineRule="auto"/>
              <w:rPr>
                <w:rFonts w:ascii="標楷體" w:eastAsia="標楷體" w:hAnsi="標楷體" w:cs="Arial"/>
                <w:sz w:val="24"/>
                <w:szCs w:val="24"/>
                <w:lang w:eastAsia="zh-TW"/>
              </w:rPr>
            </w:pPr>
          </w:p>
        </w:tc>
      </w:tr>
      <w:tr w:rsidR="0095131D" w:rsidRPr="00B754CE" w:rsidTr="00260B9B">
        <w:trPr>
          <w:jc w:val="center"/>
        </w:trPr>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5131D" w:rsidRPr="00B754CE" w:rsidRDefault="0095131D" w:rsidP="0095131D">
            <w:pPr>
              <w:widowControl/>
              <w:snapToGrid w:val="0"/>
              <w:spacing w:beforeLines="50" w:before="180" w:after="0" w:line="240" w:lineRule="auto"/>
              <w:jc w:val="center"/>
              <w:rPr>
                <w:rFonts w:ascii="Arial" w:eastAsia="標楷體" w:hAnsi="Arial" w:cs="Arial"/>
                <w:sz w:val="24"/>
                <w:szCs w:val="24"/>
                <w:lang w:eastAsia="zh-TW"/>
              </w:rPr>
            </w:pPr>
            <w:r w:rsidRPr="00B754CE">
              <w:rPr>
                <w:rFonts w:ascii="Arial" w:eastAsia="標楷體" w:hAnsi="Arial" w:cs="Arial"/>
                <w:sz w:val="24"/>
                <w:szCs w:val="24"/>
                <w:lang w:eastAsia="zh-TW"/>
              </w:rPr>
              <w:t>勾選</w:t>
            </w:r>
          </w:p>
        </w:tc>
        <w:tc>
          <w:tcPr>
            <w:tcW w:w="19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5131D" w:rsidRPr="00B754CE" w:rsidRDefault="0095131D" w:rsidP="0095131D">
            <w:pPr>
              <w:widowControl/>
              <w:snapToGrid w:val="0"/>
              <w:spacing w:beforeLines="50" w:before="180" w:after="0" w:line="240" w:lineRule="auto"/>
              <w:jc w:val="center"/>
              <w:rPr>
                <w:rFonts w:ascii="Arial" w:eastAsia="標楷體" w:hAnsi="Arial" w:cs="Arial"/>
                <w:color w:val="000000"/>
                <w:sz w:val="24"/>
                <w:szCs w:val="24"/>
                <w:lang w:eastAsia="zh-TW"/>
              </w:rPr>
            </w:pPr>
            <w:r w:rsidRPr="00B754CE">
              <w:rPr>
                <w:rFonts w:ascii="Arial" w:eastAsia="標楷體" w:hAnsi="Arial" w:cs="Arial"/>
                <w:color w:val="000000"/>
                <w:sz w:val="24"/>
                <w:szCs w:val="24"/>
                <w:lang w:eastAsia="zh-TW"/>
              </w:rPr>
              <w:t>申請職等</w:t>
            </w:r>
          </w:p>
        </w:tc>
        <w:tc>
          <w:tcPr>
            <w:tcW w:w="160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5131D" w:rsidRPr="00B754CE" w:rsidRDefault="0095131D" w:rsidP="0095131D">
            <w:pPr>
              <w:widowControl/>
              <w:snapToGrid w:val="0"/>
              <w:spacing w:beforeLines="50" w:before="180" w:after="0" w:line="240" w:lineRule="auto"/>
              <w:jc w:val="center"/>
              <w:rPr>
                <w:rFonts w:ascii="Arial" w:eastAsia="標楷體" w:hAnsi="Arial" w:cs="Arial"/>
                <w:color w:val="000000"/>
                <w:sz w:val="24"/>
                <w:szCs w:val="24"/>
                <w:lang w:eastAsia="zh-TW"/>
              </w:rPr>
            </w:pPr>
            <w:r w:rsidRPr="00B754CE">
              <w:rPr>
                <w:rFonts w:ascii="Arial" w:eastAsia="標楷體" w:hAnsi="Arial" w:cs="Arial"/>
                <w:color w:val="000000"/>
                <w:sz w:val="24"/>
                <w:szCs w:val="24"/>
                <w:lang w:eastAsia="zh-TW"/>
              </w:rPr>
              <w:t>教學積分</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95131D" w:rsidRPr="00B754CE" w:rsidRDefault="0095131D" w:rsidP="0095131D">
            <w:pPr>
              <w:widowControl/>
              <w:snapToGrid w:val="0"/>
              <w:spacing w:beforeLines="50" w:before="180" w:after="0" w:line="240" w:lineRule="auto"/>
              <w:jc w:val="center"/>
              <w:rPr>
                <w:rFonts w:ascii="Arial" w:eastAsia="標楷體" w:hAnsi="Arial" w:cs="Arial"/>
                <w:sz w:val="24"/>
                <w:szCs w:val="24"/>
                <w:lang w:eastAsia="zh-TW"/>
              </w:rPr>
            </w:pPr>
            <w:r w:rsidRPr="00B754CE">
              <w:rPr>
                <w:rFonts w:ascii="Arial" w:eastAsia="標楷體" w:hAnsi="Arial" w:cs="Arial"/>
                <w:sz w:val="24"/>
                <w:szCs w:val="24"/>
                <w:lang w:eastAsia="zh-TW"/>
              </w:rPr>
              <w:t>研究積分</w:t>
            </w:r>
          </w:p>
        </w:tc>
        <w:tc>
          <w:tcPr>
            <w:tcW w:w="17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5131D" w:rsidRPr="00B754CE" w:rsidRDefault="0095131D" w:rsidP="0095131D">
            <w:pPr>
              <w:widowControl/>
              <w:snapToGrid w:val="0"/>
              <w:spacing w:beforeLines="50" w:before="180" w:after="0" w:line="240" w:lineRule="auto"/>
              <w:jc w:val="center"/>
              <w:rPr>
                <w:rFonts w:ascii="Arial" w:eastAsia="標楷體" w:hAnsi="Arial" w:cs="Arial"/>
                <w:sz w:val="24"/>
                <w:szCs w:val="24"/>
                <w:lang w:eastAsia="zh-TW"/>
              </w:rPr>
            </w:pPr>
            <w:r w:rsidRPr="00B754CE">
              <w:rPr>
                <w:rFonts w:ascii="Arial" w:eastAsia="標楷體" w:hAnsi="Arial" w:cs="Arial"/>
                <w:sz w:val="24"/>
                <w:szCs w:val="24"/>
                <w:lang w:eastAsia="zh-TW"/>
              </w:rPr>
              <w:t>服務積分</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5131D" w:rsidRPr="00B754CE" w:rsidRDefault="0095131D" w:rsidP="00260B9B">
            <w:pPr>
              <w:widowControl/>
              <w:snapToGrid w:val="0"/>
              <w:spacing w:after="0" w:line="288" w:lineRule="auto"/>
              <w:jc w:val="center"/>
              <w:rPr>
                <w:rFonts w:ascii="Arial" w:eastAsia="標楷體" w:hAnsi="Arial" w:cs="Arial"/>
                <w:b/>
                <w:bCs/>
                <w:color w:val="000000"/>
                <w:sz w:val="24"/>
                <w:szCs w:val="24"/>
                <w:lang w:eastAsia="zh-TW"/>
              </w:rPr>
            </w:pPr>
            <w:r w:rsidRPr="00B754CE">
              <w:rPr>
                <w:rFonts w:ascii="Arial" w:eastAsia="標楷體" w:hAnsi="Arial" w:cs="Arial"/>
                <w:b/>
                <w:bCs/>
                <w:color w:val="000000"/>
                <w:sz w:val="24"/>
                <w:szCs w:val="24"/>
                <w:lang w:eastAsia="zh-TW"/>
              </w:rPr>
              <w:t>升等通過分數</w:t>
            </w:r>
          </w:p>
        </w:tc>
      </w:tr>
      <w:tr w:rsidR="0095131D" w:rsidRPr="00B754CE" w:rsidTr="00260B9B">
        <w:trPr>
          <w:trHeight w:val="567"/>
          <w:jc w:val="center"/>
        </w:trPr>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5131D" w:rsidRPr="00B754CE" w:rsidRDefault="0095131D" w:rsidP="00260B9B">
            <w:pPr>
              <w:widowControl/>
              <w:snapToGrid w:val="0"/>
              <w:spacing w:after="0" w:line="240" w:lineRule="auto"/>
              <w:jc w:val="center"/>
              <w:rPr>
                <w:rFonts w:ascii="標楷體" w:eastAsia="標楷體" w:hAnsi="標楷體" w:cs="Arial"/>
                <w:sz w:val="24"/>
                <w:szCs w:val="24"/>
                <w:lang w:eastAsia="zh-TW"/>
              </w:rPr>
            </w:pPr>
            <w:r w:rsidRPr="00B754CE">
              <w:rPr>
                <w:rFonts w:ascii="標楷體" w:eastAsia="標楷體" w:hAnsi="標楷體" w:cs="Arial"/>
                <w:sz w:val="24"/>
                <w:szCs w:val="24"/>
                <w:lang w:eastAsia="zh-TW"/>
              </w:rPr>
              <w:t>□</w:t>
            </w:r>
          </w:p>
        </w:tc>
        <w:tc>
          <w:tcPr>
            <w:tcW w:w="19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5131D" w:rsidRPr="00B754CE" w:rsidRDefault="0095131D" w:rsidP="00260B9B">
            <w:pPr>
              <w:widowControl/>
              <w:snapToGrid w:val="0"/>
              <w:spacing w:after="0" w:line="240" w:lineRule="auto"/>
              <w:jc w:val="center"/>
              <w:rPr>
                <w:rFonts w:ascii="Arial" w:eastAsia="標楷體" w:hAnsi="Arial" w:cs="Arial"/>
                <w:color w:val="000000"/>
                <w:sz w:val="24"/>
                <w:szCs w:val="24"/>
                <w:lang w:eastAsia="zh-TW"/>
              </w:rPr>
            </w:pPr>
            <w:r w:rsidRPr="00B754CE">
              <w:rPr>
                <w:rFonts w:ascii="Arial" w:eastAsia="標楷體" w:hAnsi="Arial" w:cs="Arial"/>
                <w:color w:val="000000"/>
                <w:sz w:val="24"/>
                <w:szCs w:val="24"/>
                <w:lang w:eastAsia="zh-TW"/>
              </w:rPr>
              <w:t>教授</w:t>
            </w:r>
          </w:p>
        </w:tc>
        <w:tc>
          <w:tcPr>
            <w:tcW w:w="160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color w:val="000000"/>
                <w:sz w:val="24"/>
                <w:szCs w:val="24"/>
                <w:lang w:eastAsia="zh-TW"/>
              </w:rPr>
            </w:pPr>
            <w:r w:rsidRPr="005C05EC">
              <w:rPr>
                <w:rFonts w:ascii="Times New Roman" w:eastAsia="標楷體" w:hAnsi="Times New Roman" w:cs="Times New Roman"/>
                <w:color w:val="000000"/>
                <w:sz w:val="24"/>
                <w:szCs w:val="24"/>
                <w:lang w:eastAsia="zh-TW"/>
              </w:rPr>
              <w:t>70%</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21%</w:t>
            </w:r>
          </w:p>
        </w:tc>
        <w:tc>
          <w:tcPr>
            <w:tcW w:w="17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9%</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5131D" w:rsidRPr="005C05EC" w:rsidRDefault="0095131D" w:rsidP="00260B9B">
            <w:pPr>
              <w:widowControl/>
              <w:snapToGrid w:val="0"/>
              <w:spacing w:after="0" w:line="288" w:lineRule="auto"/>
              <w:jc w:val="center"/>
              <w:rPr>
                <w:rFonts w:ascii="Times New Roman" w:eastAsia="標楷體" w:hAnsi="Times New Roman" w:cs="Times New Roman"/>
                <w:b/>
                <w:bCs/>
                <w:color w:val="000000"/>
                <w:sz w:val="24"/>
                <w:szCs w:val="24"/>
                <w:lang w:eastAsia="zh-TW"/>
              </w:rPr>
            </w:pPr>
            <w:r w:rsidRPr="005C05EC">
              <w:rPr>
                <w:rFonts w:ascii="Times New Roman" w:eastAsia="標楷體" w:hAnsi="Times New Roman" w:cs="Times New Roman"/>
                <w:b/>
                <w:bCs/>
                <w:color w:val="000000"/>
                <w:sz w:val="24"/>
                <w:szCs w:val="24"/>
                <w:lang w:eastAsia="zh-TW"/>
              </w:rPr>
              <w:t>80</w:t>
            </w:r>
          </w:p>
        </w:tc>
      </w:tr>
      <w:tr w:rsidR="0095131D" w:rsidRPr="00B754CE" w:rsidTr="00260B9B">
        <w:trPr>
          <w:trHeight w:val="567"/>
          <w:jc w:val="center"/>
        </w:trPr>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5131D" w:rsidRPr="00B754CE" w:rsidRDefault="0095131D" w:rsidP="00260B9B">
            <w:pPr>
              <w:widowControl/>
              <w:snapToGrid w:val="0"/>
              <w:spacing w:after="0" w:line="240" w:lineRule="auto"/>
              <w:jc w:val="center"/>
              <w:rPr>
                <w:rFonts w:ascii="標楷體" w:eastAsia="標楷體" w:hAnsi="標楷體" w:cs="Arial"/>
                <w:sz w:val="24"/>
                <w:szCs w:val="24"/>
                <w:lang w:eastAsia="zh-TW"/>
              </w:rPr>
            </w:pPr>
            <w:r w:rsidRPr="00B754CE">
              <w:rPr>
                <w:rFonts w:ascii="標楷體" w:eastAsia="標楷體" w:hAnsi="標楷體" w:cs="Arial"/>
                <w:sz w:val="24"/>
                <w:szCs w:val="24"/>
                <w:lang w:eastAsia="zh-TW"/>
              </w:rPr>
              <w:t>□</w:t>
            </w:r>
          </w:p>
        </w:tc>
        <w:tc>
          <w:tcPr>
            <w:tcW w:w="19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5131D" w:rsidRPr="00B754CE" w:rsidRDefault="0095131D" w:rsidP="00260B9B">
            <w:pPr>
              <w:widowControl/>
              <w:snapToGrid w:val="0"/>
              <w:spacing w:after="0" w:line="240" w:lineRule="auto"/>
              <w:jc w:val="center"/>
              <w:rPr>
                <w:rFonts w:ascii="Arial" w:eastAsia="標楷體" w:hAnsi="Arial" w:cs="Arial"/>
                <w:color w:val="000000"/>
                <w:sz w:val="24"/>
                <w:szCs w:val="24"/>
                <w:lang w:eastAsia="zh-TW"/>
              </w:rPr>
            </w:pPr>
            <w:r w:rsidRPr="00B754CE">
              <w:rPr>
                <w:rFonts w:ascii="Arial" w:eastAsia="標楷體" w:hAnsi="Arial" w:cs="Arial"/>
                <w:color w:val="000000"/>
                <w:sz w:val="24"/>
                <w:szCs w:val="24"/>
                <w:lang w:eastAsia="zh-TW"/>
              </w:rPr>
              <w:t>副教授</w:t>
            </w:r>
          </w:p>
        </w:tc>
        <w:tc>
          <w:tcPr>
            <w:tcW w:w="160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color w:val="000000"/>
                <w:sz w:val="24"/>
                <w:szCs w:val="24"/>
                <w:lang w:eastAsia="zh-TW"/>
              </w:rPr>
            </w:pPr>
            <w:r w:rsidRPr="005C05EC">
              <w:rPr>
                <w:rFonts w:ascii="Times New Roman" w:eastAsia="標楷體" w:hAnsi="Times New Roman" w:cs="Times New Roman"/>
                <w:color w:val="000000"/>
                <w:sz w:val="24"/>
                <w:szCs w:val="24"/>
                <w:lang w:eastAsia="zh-TW"/>
              </w:rPr>
              <w:t>60%</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28%</w:t>
            </w:r>
          </w:p>
        </w:tc>
        <w:tc>
          <w:tcPr>
            <w:tcW w:w="17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12%</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5131D" w:rsidRPr="005C05EC" w:rsidRDefault="0095131D" w:rsidP="00260B9B">
            <w:pPr>
              <w:widowControl/>
              <w:snapToGrid w:val="0"/>
              <w:spacing w:after="0" w:line="288" w:lineRule="auto"/>
              <w:jc w:val="center"/>
              <w:rPr>
                <w:rFonts w:ascii="Times New Roman" w:eastAsia="標楷體" w:hAnsi="Times New Roman" w:cs="Times New Roman"/>
                <w:b/>
                <w:bCs/>
                <w:color w:val="000000"/>
                <w:sz w:val="24"/>
                <w:szCs w:val="24"/>
                <w:lang w:eastAsia="zh-TW"/>
              </w:rPr>
            </w:pPr>
            <w:r w:rsidRPr="005C05EC">
              <w:rPr>
                <w:rFonts w:ascii="Times New Roman" w:eastAsia="標楷體" w:hAnsi="Times New Roman" w:cs="Times New Roman"/>
                <w:b/>
                <w:bCs/>
                <w:color w:val="000000"/>
                <w:sz w:val="24"/>
                <w:szCs w:val="24"/>
                <w:lang w:eastAsia="zh-TW"/>
              </w:rPr>
              <w:t>80</w:t>
            </w:r>
          </w:p>
        </w:tc>
      </w:tr>
      <w:tr w:rsidR="0095131D" w:rsidRPr="00B754CE" w:rsidTr="00260B9B">
        <w:trPr>
          <w:trHeight w:val="567"/>
          <w:jc w:val="center"/>
        </w:trPr>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5131D" w:rsidRPr="00B754CE" w:rsidRDefault="0095131D" w:rsidP="00260B9B">
            <w:pPr>
              <w:widowControl/>
              <w:snapToGrid w:val="0"/>
              <w:spacing w:after="0" w:line="240" w:lineRule="auto"/>
              <w:jc w:val="center"/>
              <w:rPr>
                <w:rFonts w:ascii="標楷體" w:eastAsia="標楷體" w:hAnsi="標楷體" w:cs="Arial"/>
                <w:sz w:val="24"/>
                <w:szCs w:val="24"/>
                <w:lang w:eastAsia="zh-TW"/>
              </w:rPr>
            </w:pPr>
            <w:r w:rsidRPr="00B754CE">
              <w:rPr>
                <w:rFonts w:ascii="標楷體" w:eastAsia="標楷體" w:hAnsi="標楷體" w:cs="Arial"/>
                <w:sz w:val="24"/>
                <w:szCs w:val="24"/>
                <w:lang w:eastAsia="zh-TW"/>
              </w:rPr>
              <w:t>□</w:t>
            </w:r>
          </w:p>
        </w:tc>
        <w:tc>
          <w:tcPr>
            <w:tcW w:w="19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5131D" w:rsidRPr="00B754CE" w:rsidRDefault="0095131D" w:rsidP="00260B9B">
            <w:pPr>
              <w:widowControl/>
              <w:snapToGrid w:val="0"/>
              <w:spacing w:after="0" w:line="240" w:lineRule="auto"/>
              <w:jc w:val="center"/>
              <w:rPr>
                <w:rFonts w:ascii="Arial" w:eastAsia="標楷體" w:hAnsi="Arial" w:cs="Arial"/>
                <w:color w:val="000000"/>
                <w:sz w:val="24"/>
                <w:szCs w:val="24"/>
                <w:lang w:eastAsia="zh-TW"/>
              </w:rPr>
            </w:pPr>
            <w:r w:rsidRPr="00B754CE">
              <w:rPr>
                <w:rFonts w:ascii="Arial" w:eastAsia="標楷體" w:hAnsi="Arial" w:cs="Arial"/>
                <w:color w:val="000000"/>
                <w:sz w:val="24"/>
                <w:szCs w:val="24"/>
                <w:lang w:eastAsia="zh-TW"/>
              </w:rPr>
              <w:t>助理教授</w:t>
            </w:r>
          </w:p>
        </w:tc>
        <w:tc>
          <w:tcPr>
            <w:tcW w:w="160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color w:val="000000"/>
                <w:sz w:val="24"/>
                <w:szCs w:val="24"/>
                <w:lang w:eastAsia="zh-TW"/>
              </w:rPr>
            </w:pPr>
            <w:r w:rsidRPr="005C05EC">
              <w:rPr>
                <w:rFonts w:ascii="Times New Roman" w:eastAsia="標楷體" w:hAnsi="Times New Roman" w:cs="Times New Roman"/>
                <w:color w:val="000000"/>
                <w:sz w:val="24"/>
                <w:szCs w:val="24"/>
                <w:lang w:eastAsia="zh-TW"/>
              </w:rPr>
              <w:t>50%</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35%</w:t>
            </w:r>
          </w:p>
        </w:tc>
        <w:tc>
          <w:tcPr>
            <w:tcW w:w="17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15%</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5131D" w:rsidRPr="005C05EC" w:rsidRDefault="0095131D" w:rsidP="00260B9B">
            <w:pPr>
              <w:widowControl/>
              <w:snapToGrid w:val="0"/>
              <w:spacing w:after="0" w:line="288" w:lineRule="auto"/>
              <w:jc w:val="center"/>
              <w:rPr>
                <w:rFonts w:ascii="Times New Roman" w:eastAsia="標楷體" w:hAnsi="Times New Roman" w:cs="Times New Roman"/>
                <w:b/>
                <w:bCs/>
                <w:color w:val="000000"/>
                <w:sz w:val="24"/>
                <w:szCs w:val="24"/>
                <w:lang w:eastAsia="zh-TW"/>
              </w:rPr>
            </w:pPr>
            <w:r w:rsidRPr="005C05EC">
              <w:rPr>
                <w:rFonts w:ascii="Times New Roman" w:eastAsia="標楷體" w:hAnsi="Times New Roman" w:cs="Times New Roman"/>
                <w:b/>
                <w:bCs/>
                <w:color w:val="000000"/>
                <w:sz w:val="24"/>
                <w:szCs w:val="24"/>
                <w:lang w:eastAsia="zh-TW"/>
              </w:rPr>
              <w:t>80</w:t>
            </w:r>
          </w:p>
        </w:tc>
      </w:tr>
    </w:tbl>
    <w:p w:rsidR="0095131D" w:rsidRPr="00B754CE" w:rsidRDefault="0095131D" w:rsidP="0095131D">
      <w:pPr>
        <w:widowControl/>
        <w:snapToGrid w:val="0"/>
        <w:spacing w:beforeLines="50" w:before="180" w:after="0" w:line="240" w:lineRule="auto"/>
        <w:jc w:val="center"/>
        <w:rPr>
          <w:rFonts w:ascii="Arial" w:eastAsia="標楷體" w:hAnsi="Arial" w:cs="Arial"/>
          <w:kern w:val="0"/>
          <w:sz w:val="24"/>
          <w:szCs w:val="24"/>
          <w:lang w:eastAsia="zh-TW"/>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3"/>
        <w:gridCol w:w="6906"/>
        <w:gridCol w:w="1134"/>
        <w:gridCol w:w="1134"/>
        <w:gridCol w:w="1134"/>
      </w:tblGrid>
      <w:tr w:rsidR="0095131D" w:rsidRPr="005C05EC" w:rsidTr="00260B9B">
        <w:trPr>
          <w:jc w:val="center"/>
        </w:trPr>
        <w:tc>
          <w:tcPr>
            <w:tcW w:w="463" w:type="dxa"/>
            <w:tcBorders>
              <w:top w:val="single" w:sz="4" w:space="0" w:color="auto"/>
              <w:left w:val="single" w:sz="4" w:space="0" w:color="auto"/>
              <w:bottom w:val="single" w:sz="4" w:space="0" w:color="auto"/>
              <w:right w:val="single" w:sz="4" w:space="0" w:color="auto"/>
            </w:tcBorders>
          </w:tcPr>
          <w:p w:rsidR="0095131D" w:rsidRPr="005C05EC" w:rsidRDefault="0095131D" w:rsidP="00260B9B">
            <w:pPr>
              <w:widowControl/>
              <w:snapToGrid w:val="0"/>
              <w:spacing w:after="0" w:line="240" w:lineRule="auto"/>
              <w:jc w:val="both"/>
              <w:rPr>
                <w:rFonts w:ascii="Times New Roman" w:eastAsia="標楷體" w:hAnsi="Times New Roman" w:cs="Times New Roman"/>
                <w:sz w:val="24"/>
                <w:szCs w:val="24"/>
                <w:lang w:eastAsia="zh-TW"/>
              </w:rPr>
            </w:pPr>
          </w:p>
        </w:tc>
        <w:tc>
          <w:tcPr>
            <w:tcW w:w="6906"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項</w:t>
            </w:r>
            <w:r w:rsidRPr="005C05EC">
              <w:rPr>
                <w:rFonts w:ascii="Times New Roman" w:eastAsia="標楷體" w:hAnsi="Times New Roman" w:cs="Times New Roman"/>
                <w:sz w:val="24"/>
                <w:szCs w:val="24"/>
                <w:lang w:eastAsia="zh-TW"/>
              </w:rPr>
              <w:t xml:space="preserve">   </w:t>
            </w:r>
            <w:r w:rsidRPr="005C05EC">
              <w:rPr>
                <w:rFonts w:ascii="Times New Roman" w:eastAsia="標楷體" w:hAnsi="Times New Roman" w:cs="Times New Roman"/>
                <w:sz w:val="24"/>
                <w:szCs w:val="24"/>
                <w:lang w:eastAsia="zh-TW"/>
              </w:rPr>
              <w:t>目</w:t>
            </w: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自評</w:t>
            </w: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系所主管</w:t>
            </w: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院教評會</w:t>
            </w:r>
          </w:p>
        </w:tc>
      </w:tr>
      <w:tr w:rsidR="0095131D" w:rsidRPr="005C05EC" w:rsidTr="00260B9B">
        <w:trPr>
          <w:jc w:val="center"/>
        </w:trPr>
        <w:tc>
          <w:tcPr>
            <w:tcW w:w="463" w:type="dxa"/>
            <w:vMerge w:val="restart"/>
            <w:tcBorders>
              <w:top w:val="single" w:sz="4" w:space="0" w:color="auto"/>
              <w:left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一</w:t>
            </w:r>
          </w:p>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w:t>
            </w:r>
          </w:p>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教</w:t>
            </w:r>
          </w:p>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學</w:t>
            </w:r>
          </w:p>
        </w:tc>
        <w:tc>
          <w:tcPr>
            <w:tcW w:w="6906" w:type="dxa"/>
            <w:tcBorders>
              <w:top w:val="single" w:sz="4" w:space="0" w:color="auto"/>
              <w:left w:val="single" w:sz="4" w:space="0" w:color="auto"/>
              <w:bottom w:val="single" w:sz="4" w:space="0" w:color="auto"/>
              <w:right w:val="single" w:sz="4" w:space="0" w:color="auto"/>
            </w:tcBorders>
          </w:tcPr>
          <w:p w:rsidR="0095131D" w:rsidRPr="005C05EC" w:rsidRDefault="0095131D" w:rsidP="00260B9B">
            <w:pPr>
              <w:widowControl/>
              <w:snapToGrid w:val="0"/>
              <w:spacing w:before="100" w:after="0" w:line="240" w:lineRule="auto"/>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1.</w:t>
            </w:r>
            <w:r w:rsidRPr="005C05EC">
              <w:rPr>
                <w:rFonts w:ascii="Times New Roman" w:eastAsia="標楷體" w:hAnsi="Times New Roman" w:cs="Times New Roman"/>
                <w:sz w:val="24"/>
                <w:szCs w:val="24"/>
                <w:lang w:eastAsia="zh-TW"/>
              </w:rPr>
              <w:t>教學時數（</w:t>
            </w:r>
            <w:r w:rsidRPr="005C05EC">
              <w:rPr>
                <w:rFonts w:ascii="Times New Roman" w:eastAsia="標楷體" w:hAnsi="Times New Roman" w:cs="Times New Roman"/>
                <w:sz w:val="24"/>
                <w:szCs w:val="24"/>
                <w:lang w:eastAsia="zh-TW"/>
              </w:rPr>
              <w:t>10</w:t>
            </w:r>
            <w:r w:rsidRPr="005C05EC">
              <w:rPr>
                <w:rFonts w:ascii="Times New Roman" w:eastAsia="標楷體" w:hAnsi="Times New Roman" w:cs="Times New Roman"/>
                <w:sz w:val="24"/>
                <w:szCs w:val="24"/>
                <w:lang w:eastAsia="zh-TW"/>
              </w:rPr>
              <w:t>分）：</w:t>
            </w:r>
          </w:p>
          <w:p w:rsidR="0095131D" w:rsidRPr="005C05EC" w:rsidRDefault="0095131D" w:rsidP="00260B9B">
            <w:pPr>
              <w:widowControl/>
              <w:snapToGrid w:val="0"/>
              <w:spacing w:after="0" w:line="240" w:lineRule="auto"/>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近三年每學年平均授課學分數達該系所學程平均授課學分數</w:t>
            </w:r>
            <w:r w:rsidRPr="005C05EC">
              <w:rPr>
                <w:rFonts w:ascii="Times New Roman" w:eastAsia="標楷體" w:hAnsi="Times New Roman" w:cs="Times New Roman"/>
                <w:sz w:val="24"/>
                <w:szCs w:val="24"/>
                <w:lang w:eastAsia="zh-TW"/>
              </w:rPr>
              <w:t>80%</w:t>
            </w:r>
            <w:r w:rsidRPr="005C05EC">
              <w:rPr>
                <w:rFonts w:ascii="Times New Roman" w:eastAsia="標楷體" w:hAnsi="Times New Roman" w:cs="Times New Roman"/>
                <w:sz w:val="24"/>
                <w:szCs w:val="24"/>
                <w:lang w:eastAsia="zh-TW"/>
              </w:rPr>
              <w:t>，可得基本</w:t>
            </w:r>
            <w:r w:rsidRPr="005C05EC">
              <w:rPr>
                <w:rFonts w:ascii="Times New Roman" w:eastAsia="標楷體" w:hAnsi="Times New Roman" w:cs="Times New Roman"/>
                <w:sz w:val="24"/>
                <w:szCs w:val="24"/>
                <w:lang w:eastAsia="zh-TW"/>
              </w:rPr>
              <w:t>8</w:t>
            </w:r>
            <w:r w:rsidRPr="005C05EC">
              <w:rPr>
                <w:rFonts w:ascii="Times New Roman" w:eastAsia="標楷體" w:hAnsi="Times New Roman" w:cs="Times New Roman"/>
                <w:sz w:val="24"/>
                <w:szCs w:val="24"/>
                <w:lang w:eastAsia="zh-TW"/>
              </w:rPr>
              <w:t>分。每增減</w:t>
            </w:r>
            <w:r w:rsidRPr="005C05EC">
              <w:rPr>
                <w:rFonts w:ascii="Times New Roman" w:eastAsia="標楷體" w:hAnsi="Times New Roman" w:cs="Times New Roman"/>
                <w:sz w:val="24"/>
                <w:szCs w:val="24"/>
                <w:lang w:eastAsia="zh-TW"/>
              </w:rPr>
              <w:t>0.5</w:t>
            </w:r>
            <w:r w:rsidRPr="005C05EC">
              <w:rPr>
                <w:rFonts w:ascii="Times New Roman" w:eastAsia="標楷體" w:hAnsi="Times New Roman" w:cs="Times New Roman"/>
                <w:sz w:val="24"/>
                <w:szCs w:val="24"/>
                <w:lang w:eastAsia="zh-TW"/>
              </w:rPr>
              <w:t>學分，則得分加減</w:t>
            </w:r>
            <w:r w:rsidRPr="005C05EC">
              <w:rPr>
                <w:rFonts w:ascii="Times New Roman" w:eastAsia="標楷體" w:hAnsi="Times New Roman" w:cs="Times New Roman"/>
                <w:sz w:val="24"/>
                <w:szCs w:val="24"/>
                <w:lang w:eastAsia="zh-TW"/>
              </w:rPr>
              <w:t>1</w:t>
            </w:r>
            <w:r w:rsidRPr="005C05EC">
              <w:rPr>
                <w:rFonts w:ascii="Times New Roman" w:eastAsia="標楷體" w:hAnsi="Times New Roman" w:cs="Times New Roman"/>
                <w:sz w:val="24"/>
                <w:szCs w:val="24"/>
                <w:lang w:eastAsia="zh-TW"/>
              </w:rPr>
              <w:t>分，最高以</w:t>
            </w:r>
            <w:r w:rsidRPr="005C05EC">
              <w:rPr>
                <w:rFonts w:ascii="Times New Roman" w:eastAsia="標楷體" w:hAnsi="Times New Roman" w:cs="Times New Roman"/>
                <w:sz w:val="24"/>
                <w:szCs w:val="24"/>
                <w:lang w:eastAsia="zh-TW"/>
              </w:rPr>
              <w:t>10</w:t>
            </w:r>
            <w:r w:rsidRPr="005C05EC">
              <w:rPr>
                <w:rFonts w:ascii="Times New Roman" w:eastAsia="標楷體" w:hAnsi="Times New Roman" w:cs="Times New Roman"/>
                <w:sz w:val="24"/>
                <w:szCs w:val="24"/>
                <w:lang w:eastAsia="zh-TW"/>
              </w:rPr>
              <w:t>分為上限。教師授課學分數依據「</w:t>
            </w:r>
            <w:proofErr w:type="gramStart"/>
            <w:r w:rsidRPr="005C05EC">
              <w:rPr>
                <w:rFonts w:ascii="Times New Roman" w:eastAsia="標楷體" w:hAnsi="Times New Roman" w:cs="Times New Roman"/>
                <w:sz w:val="24"/>
                <w:szCs w:val="24"/>
                <w:lang w:eastAsia="zh-TW"/>
              </w:rPr>
              <w:t>臺</w:t>
            </w:r>
            <w:proofErr w:type="gramEnd"/>
            <w:r w:rsidRPr="005C05EC">
              <w:rPr>
                <w:rFonts w:ascii="Times New Roman" w:eastAsia="標楷體" w:hAnsi="Times New Roman" w:cs="Times New Roman"/>
                <w:sz w:val="24"/>
                <w:szCs w:val="24"/>
                <w:lang w:eastAsia="zh-TW"/>
              </w:rPr>
              <w:t>北醫學大學教師授課鐘點數計算辦法」計算。</w:t>
            </w: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18"/>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18"/>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p>
        </w:tc>
      </w:tr>
      <w:tr w:rsidR="0095131D" w:rsidRPr="005C05EC" w:rsidTr="00260B9B">
        <w:trPr>
          <w:jc w:val="center"/>
        </w:trPr>
        <w:tc>
          <w:tcPr>
            <w:tcW w:w="463" w:type="dxa"/>
            <w:vMerge/>
            <w:tcBorders>
              <w:left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p>
        </w:tc>
        <w:tc>
          <w:tcPr>
            <w:tcW w:w="6906" w:type="dxa"/>
            <w:tcBorders>
              <w:top w:val="single" w:sz="4" w:space="0" w:color="auto"/>
              <w:left w:val="single" w:sz="4" w:space="0" w:color="auto"/>
              <w:bottom w:val="single" w:sz="4" w:space="0" w:color="auto"/>
              <w:right w:val="single" w:sz="4" w:space="0" w:color="auto"/>
            </w:tcBorders>
          </w:tcPr>
          <w:p w:rsidR="0095131D" w:rsidRPr="005C05EC" w:rsidRDefault="0095131D" w:rsidP="00260B9B">
            <w:pPr>
              <w:widowControl/>
              <w:spacing w:before="100" w:after="0" w:line="240" w:lineRule="auto"/>
              <w:rPr>
                <w:rFonts w:ascii="Times New Roman" w:eastAsia="標楷體" w:hAnsi="Times New Roman" w:cs="Times New Roman"/>
                <w:color w:val="000000"/>
                <w:sz w:val="24"/>
                <w:szCs w:val="24"/>
                <w:lang w:eastAsia="zh-TW"/>
              </w:rPr>
            </w:pPr>
            <w:r w:rsidRPr="005C05EC">
              <w:rPr>
                <w:rFonts w:ascii="Times New Roman" w:eastAsia="標楷體" w:hAnsi="Times New Roman" w:cs="Times New Roman"/>
                <w:color w:val="000000"/>
                <w:sz w:val="24"/>
                <w:szCs w:val="24"/>
                <w:lang w:eastAsia="zh-TW"/>
              </w:rPr>
              <w:t>2.</w:t>
            </w:r>
            <w:r w:rsidRPr="005C05EC">
              <w:rPr>
                <w:rFonts w:ascii="Times New Roman" w:eastAsia="標楷體" w:hAnsi="Times New Roman" w:cs="Times New Roman"/>
                <w:color w:val="000000"/>
                <w:sz w:val="24"/>
                <w:szCs w:val="24"/>
                <w:lang w:eastAsia="zh-TW"/>
              </w:rPr>
              <w:t>教學績效（</w:t>
            </w:r>
            <w:r w:rsidRPr="005C05EC">
              <w:rPr>
                <w:rFonts w:ascii="Times New Roman" w:eastAsia="標楷體" w:hAnsi="Times New Roman" w:cs="Times New Roman"/>
                <w:color w:val="000000"/>
                <w:sz w:val="24"/>
                <w:szCs w:val="24"/>
                <w:lang w:eastAsia="zh-TW"/>
              </w:rPr>
              <w:t>10</w:t>
            </w:r>
            <w:r w:rsidRPr="005C05EC">
              <w:rPr>
                <w:rFonts w:ascii="Times New Roman" w:eastAsia="標楷體" w:hAnsi="Times New Roman" w:cs="Times New Roman"/>
                <w:color w:val="000000"/>
                <w:sz w:val="24"/>
                <w:szCs w:val="24"/>
                <w:lang w:eastAsia="zh-TW"/>
              </w:rPr>
              <w:t>分）：</w:t>
            </w:r>
          </w:p>
          <w:p w:rsidR="0095131D" w:rsidRPr="005C05EC" w:rsidRDefault="0095131D" w:rsidP="00260B9B">
            <w:pPr>
              <w:widowControl/>
              <w:spacing w:after="0" w:line="240" w:lineRule="auto"/>
              <w:rPr>
                <w:rFonts w:ascii="Times New Roman" w:eastAsia="標楷體" w:hAnsi="Times New Roman" w:cs="Times New Roman"/>
                <w:color w:val="000000"/>
                <w:sz w:val="24"/>
                <w:szCs w:val="24"/>
                <w:lang w:eastAsia="zh-TW"/>
              </w:rPr>
            </w:pPr>
            <w:r w:rsidRPr="005C05EC">
              <w:rPr>
                <w:rFonts w:ascii="Times New Roman" w:eastAsia="標楷體" w:hAnsi="Times New Roman" w:cs="Times New Roman"/>
                <w:color w:val="000000"/>
                <w:sz w:val="24"/>
                <w:szCs w:val="24"/>
                <w:lang w:eastAsia="zh-TW"/>
              </w:rPr>
              <w:t>近三年教學評鑑平均分數達該系所學程平均分數，可得基本</w:t>
            </w:r>
            <w:r w:rsidRPr="005C05EC">
              <w:rPr>
                <w:rFonts w:ascii="Times New Roman" w:eastAsia="標楷體" w:hAnsi="Times New Roman" w:cs="Times New Roman"/>
                <w:color w:val="000000"/>
                <w:sz w:val="24"/>
                <w:szCs w:val="24"/>
                <w:lang w:eastAsia="zh-TW"/>
              </w:rPr>
              <w:t>8</w:t>
            </w:r>
            <w:r w:rsidRPr="005C05EC">
              <w:rPr>
                <w:rFonts w:ascii="Times New Roman" w:eastAsia="標楷體" w:hAnsi="Times New Roman" w:cs="Times New Roman"/>
                <w:color w:val="000000"/>
                <w:sz w:val="24"/>
                <w:szCs w:val="24"/>
                <w:lang w:eastAsia="zh-TW"/>
              </w:rPr>
              <w:t>分。每增減達</w:t>
            </w:r>
            <w:r w:rsidRPr="005C05EC">
              <w:rPr>
                <w:rFonts w:ascii="Times New Roman" w:eastAsia="標楷體" w:hAnsi="Times New Roman" w:cs="Times New Roman"/>
                <w:color w:val="000000"/>
                <w:sz w:val="24"/>
                <w:szCs w:val="24"/>
                <w:lang w:eastAsia="zh-TW"/>
              </w:rPr>
              <w:t>0.2</w:t>
            </w:r>
            <w:r w:rsidRPr="005C05EC">
              <w:rPr>
                <w:rFonts w:ascii="Times New Roman" w:eastAsia="標楷體" w:hAnsi="Times New Roman" w:cs="Times New Roman"/>
                <w:color w:val="000000"/>
                <w:sz w:val="24"/>
                <w:szCs w:val="24"/>
                <w:lang w:eastAsia="zh-TW"/>
              </w:rPr>
              <w:t>分，則得分加減</w:t>
            </w:r>
            <w:r w:rsidRPr="005C05EC">
              <w:rPr>
                <w:rFonts w:ascii="Times New Roman" w:eastAsia="標楷體" w:hAnsi="Times New Roman" w:cs="Times New Roman"/>
                <w:color w:val="000000"/>
                <w:sz w:val="24"/>
                <w:szCs w:val="24"/>
                <w:lang w:eastAsia="zh-TW"/>
              </w:rPr>
              <w:t>1</w:t>
            </w:r>
            <w:r w:rsidRPr="005C05EC">
              <w:rPr>
                <w:rFonts w:ascii="Times New Roman" w:eastAsia="標楷體" w:hAnsi="Times New Roman" w:cs="Times New Roman"/>
                <w:color w:val="000000"/>
                <w:sz w:val="24"/>
                <w:szCs w:val="24"/>
                <w:lang w:eastAsia="zh-TW"/>
              </w:rPr>
              <w:t>分。</w:t>
            </w:r>
            <w:proofErr w:type="gramStart"/>
            <w:r w:rsidRPr="005C05EC">
              <w:rPr>
                <w:rFonts w:ascii="Times New Roman" w:eastAsia="標楷體" w:hAnsi="Times New Roman" w:cs="Times New Roman"/>
                <w:color w:val="000000"/>
                <w:sz w:val="24"/>
                <w:szCs w:val="24"/>
                <w:lang w:eastAsia="zh-TW"/>
              </w:rPr>
              <w:t>每獲選</w:t>
            </w:r>
            <w:proofErr w:type="gramEnd"/>
            <w:r w:rsidRPr="005C05EC">
              <w:rPr>
                <w:rFonts w:ascii="Times New Roman" w:eastAsia="標楷體" w:hAnsi="Times New Roman" w:cs="Times New Roman"/>
                <w:color w:val="000000"/>
                <w:sz w:val="24"/>
                <w:szCs w:val="24"/>
                <w:lang w:eastAsia="zh-TW"/>
              </w:rPr>
              <w:t>一次優良教師獎或其他教學獎獎項得</w:t>
            </w:r>
            <w:r w:rsidRPr="005C05EC">
              <w:rPr>
                <w:rFonts w:ascii="Times New Roman" w:eastAsia="標楷體" w:hAnsi="Times New Roman" w:cs="Times New Roman"/>
                <w:color w:val="000000"/>
                <w:sz w:val="24"/>
                <w:szCs w:val="24"/>
                <w:lang w:eastAsia="zh-TW"/>
              </w:rPr>
              <w:t>3</w:t>
            </w:r>
            <w:r w:rsidRPr="005C05EC">
              <w:rPr>
                <w:rFonts w:ascii="Times New Roman" w:eastAsia="標楷體" w:hAnsi="Times New Roman" w:cs="Times New Roman"/>
                <w:color w:val="000000"/>
                <w:sz w:val="24"/>
                <w:szCs w:val="24"/>
                <w:lang w:eastAsia="zh-TW"/>
              </w:rPr>
              <w:t>分，最高以</w:t>
            </w:r>
            <w:r w:rsidRPr="005C05EC">
              <w:rPr>
                <w:rFonts w:ascii="Times New Roman" w:eastAsia="標楷體" w:hAnsi="Times New Roman" w:cs="Times New Roman"/>
                <w:color w:val="000000"/>
                <w:sz w:val="24"/>
                <w:szCs w:val="24"/>
                <w:lang w:eastAsia="zh-TW"/>
              </w:rPr>
              <w:t>10</w:t>
            </w:r>
            <w:r w:rsidRPr="005C05EC">
              <w:rPr>
                <w:rFonts w:ascii="Times New Roman" w:eastAsia="標楷體" w:hAnsi="Times New Roman" w:cs="Times New Roman"/>
                <w:color w:val="000000"/>
                <w:sz w:val="24"/>
                <w:szCs w:val="24"/>
                <w:lang w:eastAsia="zh-TW"/>
              </w:rPr>
              <w:t>分為上限。</w:t>
            </w: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18"/>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18"/>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18"/>
                <w:lang w:eastAsia="zh-TW"/>
              </w:rPr>
            </w:pPr>
          </w:p>
        </w:tc>
      </w:tr>
      <w:tr w:rsidR="0095131D" w:rsidRPr="005C05EC" w:rsidTr="00260B9B">
        <w:trPr>
          <w:trHeight w:val="1616"/>
          <w:jc w:val="center"/>
        </w:trPr>
        <w:tc>
          <w:tcPr>
            <w:tcW w:w="463" w:type="dxa"/>
            <w:vMerge/>
            <w:tcBorders>
              <w:left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p>
        </w:tc>
        <w:tc>
          <w:tcPr>
            <w:tcW w:w="6906" w:type="dxa"/>
            <w:tcBorders>
              <w:top w:val="single" w:sz="4" w:space="0" w:color="auto"/>
              <w:left w:val="single" w:sz="4" w:space="0" w:color="auto"/>
              <w:bottom w:val="single" w:sz="4" w:space="0" w:color="auto"/>
              <w:right w:val="single" w:sz="4" w:space="0" w:color="auto"/>
            </w:tcBorders>
          </w:tcPr>
          <w:p w:rsidR="0095131D" w:rsidRPr="005C05EC" w:rsidRDefault="0095131D" w:rsidP="00260B9B">
            <w:pPr>
              <w:widowControl/>
              <w:snapToGrid w:val="0"/>
              <w:spacing w:before="100" w:after="0" w:line="240" w:lineRule="auto"/>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3.</w:t>
            </w:r>
            <w:r w:rsidRPr="005C05EC">
              <w:rPr>
                <w:rFonts w:ascii="Times New Roman" w:eastAsia="標楷體" w:hAnsi="Times New Roman" w:cs="Times New Roman"/>
                <w:sz w:val="24"/>
                <w:szCs w:val="24"/>
                <w:lang w:eastAsia="zh-TW"/>
              </w:rPr>
              <w:t>教師成長活動（</w:t>
            </w:r>
            <w:r w:rsidRPr="005C05EC">
              <w:rPr>
                <w:rFonts w:ascii="Times New Roman" w:eastAsia="標楷體" w:hAnsi="Times New Roman" w:cs="Times New Roman"/>
                <w:sz w:val="24"/>
                <w:szCs w:val="24"/>
                <w:lang w:eastAsia="zh-TW"/>
              </w:rPr>
              <w:t>10</w:t>
            </w:r>
            <w:r w:rsidRPr="005C05EC">
              <w:rPr>
                <w:rFonts w:ascii="Times New Roman" w:eastAsia="標楷體" w:hAnsi="Times New Roman" w:cs="Times New Roman"/>
                <w:sz w:val="24"/>
                <w:szCs w:val="24"/>
                <w:lang w:eastAsia="zh-TW"/>
              </w:rPr>
              <w:t>分）：</w:t>
            </w:r>
          </w:p>
          <w:p w:rsidR="0095131D" w:rsidRPr="005C05EC" w:rsidRDefault="0095131D" w:rsidP="00260B9B">
            <w:pPr>
              <w:widowControl/>
              <w:snapToGrid w:val="0"/>
              <w:spacing w:after="0" w:line="240" w:lineRule="auto"/>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以參與本校所舉辦之教師成長活動為主，依</w:t>
            </w:r>
            <w:proofErr w:type="gramStart"/>
            <w:r w:rsidRPr="005C05EC">
              <w:rPr>
                <w:rFonts w:ascii="Times New Roman" w:eastAsia="標楷體" w:hAnsi="Times New Roman" w:cs="Times New Roman"/>
                <w:sz w:val="24"/>
                <w:szCs w:val="24"/>
                <w:lang w:eastAsia="zh-TW"/>
              </w:rPr>
              <w:t>臺</w:t>
            </w:r>
            <w:proofErr w:type="gramEnd"/>
            <w:r w:rsidRPr="005C05EC">
              <w:rPr>
                <w:rFonts w:ascii="Times New Roman" w:eastAsia="標楷體" w:hAnsi="Times New Roman" w:cs="Times New Roman"/>
                <w:sz w:val="24"/>
                <w:szCs w:val="24"/>
                <w:lang w:eastAsia="zh-TW"/>
              </w:rPr>
              <w:t>北醫學大學教師繼續教育施行細則辦理，由教師資源中心進行繼續教育點數之認列。達所屬職級應參與繼續教育點數標準，可得基本</w:t>
            </w:r>
            <w:r w:rsidRPr="005C05EC">
              <w:rPr>
                <w:rFonts w:ascii="Times New Roman" w:eastAsia="標楷體" w:hAnsi="Times New Roman" w:cs="Times New Roman"/>
                <w:sz w:val="24"/>
                <w:szCs w:val="24"/>
                <w:lang w:eastAsia="zh-TW"/>
              </w:rPr>
              <w:t>6</w:t>
            </w:r>
            <w:r w:rsidRPr="005C05EC">
              <w:rPr>
                <w:rFonts w:ascii="Times New Roman" w:eastAsia="標楷體" w:hAnsi="Times New Roman" w:cs="Times New Roman"/>
                <w:sz w:val="24"/>
                <w:szCs w:val="24"/>
                <w:lang w:eastAsia="zh-TW"/>
              </w:rPr>
              <w:t>分，每增減</w:t>
            </w:r>
            <w:r w:rsidRPr="005C05EC">
              <w:rPr>
                <w:rFonts w:ascii="Times New Roman" w:eastAsia="標楷體" w:hAnsi="Times New Roman" w:cs="Times New Roman"/>
                <w:sz w:val="24"/>
                <w:szCs w:val="24"/>
                <w:lang w:eastAsia="zh-TW"/>
              </w:rPr>
              <w:t>2</w:t>
            </w:r>
            <w:r w:rsidRPr="005C05EC">
              <w:rPr>
                <w:rFonts w:ascii="Times New Roman" w:eastAsia="標楷體" w:hAnsi="Times New Roman" w:cs="Times New Roman"/>
                <w:sz w:val="24"/>
                <w:szCs w:val="24"/>
                <w:lang w:eastAsia="zh-TW"/>
              </w:rPr>
              <w:t>點，則得分加減</w:t>
            </w:r>
            <w:r w:rsidRPr="005C05EC">
              <w:rPr>
                <w:rFonts w:ascii="Times New Roman" w:eastAsia="標楷體" w:hAnsi="Times New Roman" w:cs="Times New Roman"/>
                <w:sz w:val="24"/>
                <w:szCs w:val="24"/>
                <w:lang w:eastAsia="zh-TW"/>
              </w:rPr>
              <w:t>1</w:t>
            </w:r>
            <w:r w:rsidRPr="005C05EC">
              <w:rPr>
                <w:rFonts w:ascii="Times New Roman" w:eastAsia="標楷體" w:hAnsi="Times New Roman" w:cs="Times New Roman"/>
                <w:sz w:val="24"/>
                <w:szCs w:val="24"/>
                <w:lang w:eastAsia="zh-TW"/>
              </w:rPr>
              <w:t>分，最高以</w:t>
            </w:r>
            <w:r w:rsidRPr="005C05EC">
              <w:rPr>
                <w:rFonts w:ascii="Times New Roman" w:eastAsia="標楷體" w:hAnsi="Times New Roman" w:cs="Times New Roman"/>
                <w:sz w:val="24"/>
                <w:szCs w:val="24"/>
                <w:lang w:eastAsia="zh-TW"/>
              </w:rPr>
              <w:t>10</w:t>
            </w:r>
            <w:r w:rsidRPr="005C05EC">
              <w:rPr>
                <w:rFonts w:ascii="Times New Roman" w:eastAsia="標楷體" w:hAnsi="Times New Roman" w:cs="Times New Roman"/>
                <w:sz w:val="24"/>
                <w:szCs w:val="24"/>
                <w:lang w:eastAsia="zh-TW"/>
              </w:rPr>
              <w:t>分為上限。</w:t>
            </w: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18"/>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18"/>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18"/>
                <w:lang w:eastAsia="zh-TW"/>
              </w:rPr>
            </w:pPr>
          </w:p>
        </w:tc>
      </w:tr>
      <w:tr w:rsidR="0095131D" w:rsidRPr="005C05EC" w:rsidTr="00260B9B">
        <w:trPr>
          <w:trHeight w:val="1427"/>
          <w:jc w:val="center"/>
        </w:trPr>
        <w:tc>
          <w:tcPr>
            <w:tcW w:w="463" w:type="dxa"/>
            <w:vMerge/>
            <w:tcBorders>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p>
        </w:tc>
        <w:tc>
          <w:tcPr>
            <w:tcW w:w="6906" w:type="dxa"/>
            <w:tcBorders>
              <w:top w:val="single" w:sz="4" w:space="0" w:color="auto"/>
              <w:left w:val="single" w:sz="4" w:space="0" w:color="auto"/>
              <w:bottom w:val="single" w:sz="4" w:space="0" w:color="auto"/>
              <w:right w:val="single" w:sz="4" w:space="0" w:color="auto"/>
            </w:tcBorders>
          </w:tcPr>
          <w:p w:rsidR="0095131D" w:rsidRPr="005C05EC" w:rsidRDefault="0095131D" w:rsidP="00260B9B">
            <w:pPr>
              <w:widowControl/>
              <w:snapToGrid w:val="0"/>
              <w:spacing w:before="100" w:after="0" w:line="240" w:lineRule="auto"/>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4.</w:t>
            </w:r>
            <w:r w:rsidRPr="005C05EC">
              <w:rPr>
                <w:rFonts w:ascii="Times New Roman" w:eastAsia="標楷體" w:hAnsi="Times New Roman" w:cs="Times New Roman"/>
                <w:sz w:val="24"/>
                <w:szCs w:val="24"/>
                <w:lang w:eastAsia="zh-TW"/>
              </w:rPr>
              <w:t>教學實務積分（</w:t>
            </w:r>
            <w:r w:rsidRPr="005C05EC">
              <w:rPr>
                <w:rFonts w:ascii="Times New Roman" w:eastAsia="標楷體" w:hAnsi="Times New Roman" w:cs="Times New Roman"/>
                <w:sz w:val="24"/>
                <w:szCs w:val="24"/>
                <w:lang w:eastAsia="zh-TW"/>
              </w:rPr>
              <w:t>70</w:t>
            </w:r>
            <w:r w:rsidRPr="005C05EC">
              <w:rPr>
                <w:rFonts w:ascii="Times New Roman" w:eastAsia="標楷體" w:hAnsi="Times New Roman" w:cs="Times New Roman"/>
                <w:sz w:val="24"/>
                <w:szCs w:val="24"/>
                <w:lang w:eastAsia="zh-TW"/>
              </w:rPr>
              <w:t>分）：</w:t>
            </w:r>
          </w:p>
          <w:p w:rsidR="0095131D" w:rsidRPr="005C05EC" w:rsidRDefault="0095131D" w:rsidP="00260B9B">
            <w:pPr>
              <w:widowControl/>
              <w:snapToGrid w:val="0"/>
              <w:spacing w:after="0" w:line="240" w:lineRule="auto"/>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依本校升等計分標準實行要點第二條第二款所得之積分辦理，達各職級標準積分，可得基本</w:t>
            </w:r>
            <w:r w:rsidRPr="005C05EC">
              <w:rPr>
                <w:rFonts w:ascii="Times New Roman" w:eastAsia="標楷體" w:hAnsi="Times New Roman" w:cs="Times New Roman"/>
                <w:sz w:val="24"/>
                <w:szCs w:val="24"/>
                <w:lang w:eastAsia="zh-TW"/>
              </w:rPr>
              <w:t>60</w:t>
            </w:r>
            <w:r w:rsidRPr="005C05EC">
              <w:rPr>
                <w:rFonts w:ascii="Times New Roman" w:eastAsia="標楷體" w:hAnsi="Times New Roman" w:cs="Times New Roman"/>
                <w:sz w:val="24"/>
                <w:szCs w:val="24"/>
                <w:lang w:eastAsia="zh-TW"/>
              </w:rPr>
              <w:t>分，每增減</w:t>
            </w:r>
            <w:r w:rsidRPr="005C05EC">
              <w:rPr>
                <w:rFonts w:ascii="Times New Roman" w:eastAsia="標楷體" w:hAnsi="Times New Roman" w:cs="Times New Roman"/>
                <w:sz w:val="24"/>
                <w:szCs w:val="24"/>
                <w:lang w:eastAsia="zh-TW"/>
              </w:rPr>
              <w:t>1</w:t>
            </w:r>
            <w:r w:rsidRPr="005C05EC">
              <w:rPr>
                <w:rFonts w:ascii="Times New Roman" w:eastAsia="標楷體" w:hAnsi="Times New Roman" w:cs="Times New Roman"/>
                <w:sz w:val="24"/>
                <w:szCs w:val="24"/>
                <w:lang w:eastAsia="zh-TW"/>
              </w:rPr>
              <w:t>分，則得分加減</w:t>
            </w:r>
            <w:r w:rsidRPr="005C05EC">
              <w:rPr>
                <w:rFonts w:ascii="Times New Roman" w:eastAsia="標楷體" w:hAnsi="Times New Roman" w:cs="Times New Roman"/>
                <w:sz w:val="24"/>
                <w:szCs w:val="24"/>
                <w:lang w:eastAsia="zh-TW"/>
              </w:rPr>
              <w:t>0.1</w:t>
            </w:r>
            <w:r w:rsidRPr="005C05EC">
              <w:rPr>
                <w:rFonts w:ascii="Times New Roman" w:eastAsia="標楷體" w:hAnsi="Times New Roman" w:cs="Times New Roman"/>
                <w:sz w:val="24"/>
                <w:szCs w:val="24"/>
                <w:lang w:eastAsia="zh-TW"/>
              </w:rPr>
              <w:t>分，最高以</w:t>
            </w:r>
            <w:r w:rsidRPr="005C05EC">
              <w:rPr>
                <w:rFonts w:ascii="Times New Roman" w:eastAsia="標楷體" w:hAnsi="Times New Roman" w:cs="Times New Roman"/>
                <w:sz w:val="24"/>
                <w:szCs w:val="24"/>
                <w:lang w:eastAsia="zh-TW"/>
              </w:rPr>
              <w:t>70</w:t>
            </w:r>
            <w:r w:rsidRPr="005C05EC">
              <w:rPr>
                <w:rFonts w:ascii="Times New Roman" w:eastAsia="標楷體" w:hAnsi="Times New Roman" w:cs="Times New Roman"/>
                <w:sz w:val="24"/>
                <w:szCs w:val="24"/>
                <w:lang w:eastAsia="zh-TW"/>
              </w:rPr>
              <w:t>分為上限。</w:t>
            </w: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18"/>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18"/>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18"/>
                <w:lang w:eastAsia="zh-TW"/>
              </w:rPr>
            </w:pPr>
          </w:p>
        </w:tc>
      </w:tr>
      <w:tr w:rsidR="0095131D" w:rsidRPr="005C05EC" w:rsidTr="00260B9B">
        <w:trPr>
          <w:trHeight w:val="510"/>
          <w:jc w:val="center"/>
        </w:trPr>
        <w:tc>
          <w:tcPr>
            <w:tcW w:w="463" w:type="dxa"/>
            <w:tcBorders>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p>
        </w:tc>
        <w:tc>
          <w:tcPr>
            <w:tcW w:w="6906"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教學總分</w:t>
            </w: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18"/>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18"/>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18"/>
                <w:lang w:eastAsia="zh-TW"/>
              </w:rPr>
            </w:pPr>
          </w:p>
        </w:tc>
      </w:tr>
      <w:tr w:rsidR="0095131D" w:rsidRPr="005C05EC" w:rsidTr="00260B9B">
        <w:trPr>
          <w:trHeight w:val="510"/>
          <w:jc w:val="center"/>
        </w:trPr>
        <w:tc>
          <w:tcPr>
            <w:tcW w:w="463" w:type="dxa"/>
            <w:tcBorders>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p>
        </w:tc>
        <w:tc>
          <w:tcPr>
            <w:tcW w:w="6906"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教學（依適用職別</w:t>
            </w:r>
            <w:proofErr w:type="gramStart"/>
            <w:r w:rsidRPr="005C05EC">
              <w:rPr>
                <w:rFonts w:ascii="Times New Roman" w:eastAsia="標楷體" w:hAnsi="Times New Roman" w:cs="Times New Roman"/>
                <w:sz w:val="24"/>
                <w:szCs w:val="24"/>
                <w:lang w:eastAsia="zh-TW"/>
              </w:rPr>
              <w:t>佔</w:t>
            </w:r>
            <w:proofErr w:type="gramEnd"/>
            <w:r w:rsidRPr="005C05EC">
              <w:rPr>
                <w:rFonts w:ascii="Times New Roman" w:eastAsia="標楷體" w:hAnsi="Times New Roman" w:cs="Times New Roman"/>
                <w:sz w:val="24"/>
                <w:szCs w:val="24"/>
                <w:lang w:eastAsia="zh-TW"/>
              </w:rPr>
              <w:t xml:space="preserve">    %</w:t>
            </w:r>
            <w:r w:rsidRPr="005C05EC">
              <w:rPr>
                <w:rFonts w:ascii="Times New Roman" w:eastAsia="標楷體" w:hAnsi="Times New Roman" w:cs="Times New Roman"/>
                <w:sz w:val="24"/>
                <w:szCs w:val="24"/>
                <w:lang w:eastAsia="zh-TW"/>
              </w:rPr>
              <w:t>）</w:t>
            </w: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18"/>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18"/>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18"/>
                <w:lang w:eastAsia="zh-TW"/>
              </w:rPr>
            </w:pPr>
          </w:p>
        </w:tc>
      </w:tr>
      <w:tr w:rsidR="0095131D" w:rsidRPr="005C05EC" w:rsidTr="00260B9B">
        <w:trPr>
          <w:cantSplit/>
          <w:jc w:val="center"/>
        </w:trPr>
        <w:tc>
          <w:tcPr>
            <w:tcW w:w="463" w:type="dxa"/>
            <w:vMerge w:val="restart"/>
            <w:tcBorders>
              <w:left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lastRenderedPageBreak/>
              <w:t>二</w:t>
            </w:r>
          </w:p>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w:t>
            </w:r>
          </w:p>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proofErr w:type="gramStart"/>
            <w:r w:rsidRPr="005C05EC">
              <w:rPr>
                <w:rFonts w:ascii="Times New Roman" w:eastAsia="標楷體" w:hAnsi="Times New Roman" w:cs="Times New Roman"/>
                <w:sz w:val="24"/>
                <w:szCs w:val="24"/>
                <w:lang w:eastAsia="zh-TW"/>
              </w:rPr>
              <w:t>研</w:t>
            </w:r>
            <w:proofErr w:type="gramEnd"/>
          </w:p>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究</w:t>
            </w:r>
          </w:p>
        </w:tc>
        <w:tc>
          <w:tcPr>
            <w:tcW w:w="6906" w:type="dxa"/>
            <w:tcBorders>
              <w:top w:val="single" w:sz="4" w:space="0" w:color="auto"/>
              <w:left w:val="single" w:sz="4" w:space="0" w:color="auto"/>
              <w:bottom w:val="single" w:sz="4" w:space="0" w:color="auto"/>
              <w:right w:val="single" w:sz="4" w:space="0" w:color="auto"/>
            </w:tcBorders>
          </w:tcPr>
          <w:p w:rsidR="0095131D" w:rsidRPr="005C05EC" w:rsidRDefault="0095131D" w:rsidP="00260B9B">
            <w:pPr>
              <w:widowControl/>
              <w:spacing w:before="100" w:after="0" w:line="240" w:lineRule="auto"/>
              <w:rPr>
                <w:rFonts w:ascii="Times New Roman" w:eastAsia="標楷體" w:hAnsi="Times New Roman" w:cs="Times New Roman"/>
                <w:color w:val="000000"/>
                <w:sz w:val="24"/>
                <w:szCs w:val="24"/>
                <w:lang w:eastAsia="zh-TW"/>
              </w:rPr>
            </w:pPr>
            <w:r w:rsidRPr="005C05EC">
              <w:rPr>
                <w:rFonts w:ascii="Times New Roman" w:eastAsia="標楷體" w:hAnsi="Times New Roman" w:cs="Times New Roman"/>
                <w:color w:val="000000"/>
                <w:sz w:val="24"/>
                <w:szCs w:val="24"/>
                <w:lang w:eastAsia="zh-TW"/>
              </w:rPr>
              <w:t>1.</w:t>
            </w:r>
            <w:r w:rsidRPr="005C05EC">
              <w:rPr>
                <w:rFonts w:ascii="Times New Roman" w:eastAsia="標楷體" w:hAnsi="Times New Roman" w:cs="Times New Roman"/>
                <w:color w:val="000000"/>
                <w:sz w:val="24"/>
                <w:szCs w:val="24"/>
                <w:lang w:eastAsia="zh-TW"/>
              </w:rPr>
              <w:t>研究實質審查由院教評會審查小組委員進行評審，由審查分數平均計算得分</w:t>
            </w:r>
            <w:r w:rsidRPr="005C05EC">
              <w:rPr>
                <w:rFonts w:ascii="Times New Roman" w:eastAsia="標楷體" w:hAnsi="Times New Roman" w:cs="Times New Roman"/>
                <w:color w:val="000000"/>
                <w:sz w:val="24"/>
                <w:szCs w:val="24"/>
                <w:lang w:eastAsia="zh-TW"/>
              </w:rPr>
              <w:t>(30</w:t>
            </w:r>
            <w:r w:rsidRPr="005C05EC">
              <w:rPr>
                <w:rFonts w:ascii="Times New Roman" w:eastAsia="標楷體" w:hAnsi="Times New Roman" w:cs="Times New Roman"/>
                <w:color w:val="000000"/>
                <w:sz w:val="24"/>
                <w:szCs w:val="24"/>
                <w:lang w:eastAsia="zh-TW"/>
              </w:rPr>
              <w:t>分</w:t>
            </w:r>
            <w:r w:rsidRPr="005C05EC">
              <w:rPr>
                <w:rFonts w:ascii="Times New Roman" w:eastAsia="標楷體" w:hAnsi="Times New Roman" w:cs="Times New Roman"/>
                <w:color w:val="000000"/>
                <w:sz w:val="24"/>
                <w:szCs w:val="24"/>
                <w:lang w:eastAsia="zh-TW"/>
              </w:rPr>
              <w:t>)</w:t>
            </w:r>
          </w:p>
          <w:tbl>
            <w:tblPr>
              <w:tblpPr w:leftFromText="180" w:rightFromText="180" w:vertAnchor="text" w:horzAnchor="margin" w:tblpY="194"/>
              <w:tblOverlap w:val="never"/>
              <w:tblW w:w="3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57"/>
              <w:gridCol w:w="1440"/>
            </w:tblGrid>
            <w:tr w:rsidR="0095131D" w:rsidRPr="005C05EC" w:rsidTr="00260B9B">
              <w:tc>
                <w:tcPr>
                  <w:tcW w:w="1757"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委員評分</w:t>
                  </w:r>
                  <w:r w:rsidRPr="005C05EC">
                    <w:rPr>
                      <w:rFonts w:ascii="Times New Roman" w:eastAsia="標楷體" w:hAnsi="Times New Roman" w:cs="Times New Roman"/>
                      <w:sz w:val="24"/>
                      <w:szCs w:val="24"/>
                      <w:lang w:eastAsia="zh-TW"/>
                    </w:rPr>
                    <w:t>(</w:t>
                  </w:r>
                  <w:r w:rsidRPr="005C05EC">
                    <w:rPr>
                      <w:rFonts w:ascii="Times New Roman" w:eastAsia="標楷體" w:hAnsi="Times New Roman" w:cs="Times New Roman"/>
                      <w:sz w:val="24"/>
                      <w:szCs w:val="24"/>
                      <w:lang w:eastAsia="zh-TW"/>
                    </w:rPr>
                    <w:t>平均</w:t>
                  </w:r>
                  <w:r w:rsidRPr="005C05EC">
                    <w:rPr>
                      <w:rFonts w:ascii="Times New Roman" w:eastAsia="標楷體" w:hAnsi="Times New Roman" w:cs="Times New Roman"/>
                      <w:sz w:val="24"/>
                      <w:szCs w:val="24"/>
                      <w:lang w:eastAsia="zh-TW"/>
                    </w:rPr>
                    <w:t>)</w:t>
                  </w:r>
                </w:p>
              </w:tc>
              <w:tc>
                <w:tcPr>
                  <w:tcW w:w="1440"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得分</w:t>
                  </w:r>
                </w:p>
              </w:tc>
            </w:tr>
            <w:tr w:rsidR="0095131D" w:rsidRPr="005C05EC" w:rsidTr="00260B9B">
              <w:tc>
                <w:tcPr>
                  <w:tcW w:w="1757" w:type="dxa"/>
                  <w:tcBorders>
                    <w:top w:val="single" w:sz="4" w:space="0" w:color="auto"/>
                    <w:left w:val="single" w:sz="4" w:space="0" w:color="auto"/>
                    <w:bottom w:val="single" w:sz="4" w:space="0" w:color="auto"/>
                    <w:right w:val="single" w:sz="4" w:space="0" w:color="auto"/>
                  </w:tcBorders>
                  <w:vAlign w:val="center"/>
                </w:tcPr>
                <w:p w:rsidR="0095131D" w:rsidRPr="00A15FD3"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A15FD3">
                    <w:rPr>
                      <w:rFonts w:ascii="Times New Roman" w:eastAsia="標楷體" w:hAnsi="Times New Roman" w:cs="Times New Roman"/>
                      <w:sz w:val="24"/>
                      <w:szCs w:val="24"/>
                      <w:lang w:eastAsia="zh-TW"/>
                    </w:rPr>
                    <w:t>（</w:t>
                  </w:r>
                  <w:r w:rsidRPr="00A15FD3">
                    <w:rPr>
                      <w:rFonts w:ascii="Times New Roman" w:eastAsia="標楷體" w:hAnsi="Times New Roman" w:cs="Times New Roman"/>
                      <w:sz w:val="24"/>
                      <w:szCs w:val="24"/>
                      <w:lang w:eastAsia="zh-TW"/>
                    </w:rPr>
                    <w:sym w:font="Symbol" w:char="00B3"/>
                  </w:r>
                  <w:r w:rsidRPr="00A15FD3">
                    <w:rPr>
                      <w:rFonts w:ascii="Times New Roman" w:eastAsia="標楷體" w:hAnsi="Times New Roman" w:cs="Times New Roman"/>
                      <w:sz w:val="24"/>
                      <w:szCs w:val="24"/>
                      <w:lang w:eastAsia="zh-TW"/>
                    </w:rPr>
                    <w:t xml:space="preserve"> 90</w:t>
                  </w:r>
                  <w:r w:rsidRPr="00A15FD3">
                    <w:rPr>
                      <w:rFonts w:ascii="Times New Roman" w:eastAsia="標楷體" w:hAnsi="Times New Roman" w:cs="Times New Roman"/>
                      <w:sz w:val="24"/>
                      <w:szCs w:val="24"/>
                      <w:lang w:eastAsia="zh-TW"/>
                    </w:rPr>
                    <w:t>）</w:t>
                  </w:r>
                </w:p>
              </w:tc>
              <w:tc>
                <w:tcPr>
                  <w:tcW w:w="1440"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30</w:t>
                  </w:r>
                  <w:r w:rsidRPr="005C05EC">
                    <w:rPr>
                      <w:rFonts w:ascii="Times New Roman" w:eastAsia="標楷體" w:hAnsi="Times New Roman" w:cs="Times New Roman"/>
                      <w:sz w:val="24"/>
                      <w:szCs w:val="24"/>
                      <w:lang w:eastAsia="zh-TW"/>
                    </w:rPr>
                    <w:t>分</w:t>
                  </w:r>
                </w:p>
              </w:tc>
            </w:tr>
            <w:tr w:rsidR="0095131D" w:rsidRPr="005C05EC" w:rsidTr="00260B9B">
              <w:tc>
                <w:tcPr>
                  <w:tcW w:w="1757" w:type="dxa"/>
                  <w:tcBorders>
                    <w:top w:val="single" w:sz="4" w:space="0" w:color="auto"/>
                    <w:left w:val="single" w:sz="4" w:space="0" w:color="auto"/>
                    <w:bottom w:val="single" w:sz="4" w:space="0" w:color="auto"/>
                    <w:right w:val="single" w:sz="4" w:space="0" w:color="auto"/>
                  </w:tcBorders>
                  <w:vAlign w:val="center"/>
                </w:tcPr>
                <w:p w:rsidR="0095131D" w:rsidRPr="00A15FD3"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A15FD3">
                    <w:rPr>
                      <w:rFonts w:ascii="Times New Roman" w:eastAsia="標楷體" w:hAnsi="Times New Roman" w:cs="Times New Roman"/>
                      <w:sz w:val="24"/>
                      <w:szCs w:val="24"/>
                      <w:lang w:eastAsia="zh-TW"/>
                    </w:rPr>
                    <w:t>（</w:t>
                  </w:r>
                  <w:r w:rsidRPr="00A15FD3">
                    <w:rPr>
                      <w:rFonts w:ascii="Times New Roman" w:eastAsia="標楷體" w:hAnsi="Times New Roman" w:cs="Times New Roman" w:hint="eastAsia"/>
                      <w:sz w:val="24"/>
                      <w:szCs w:val="24"/>
                      <w:lang w:eastAsia="zh-TW"/>
                    </w:rPr>
                    <w:t>80</w:t>
                  </w:r>
                  <w:r w:rsidRPr="00A15FD3">
                    <w:rPr>
                      <w:rFonts w:ascii="Times New Roman" w:eastAsia="標楷體" w:hAnsi="Times New Roman" w:cs="Times New Roman"/>
                      <w:sz w:val="24"/>
                      <w:szCs w:val="24"/>
                      <w:lang w:eastAsia="zh-TW"/>
                    </w:rPr>
                    <w:t>~8</w:t>
                  </w:r>
                  <w:r w:rsidRPr="00A15FD3">
                    <w:rPr>
                      <w:rFonts w:ascii="Times New Roman" w:eastAsia="標楷體" w:hAnsi="Times New Roman" w:cs="Times New Roman" w:hint="eastAsia"/>
                      <w:sz w:val="24"/>
                      <w:szCs w:val="24"/>
                      <w:lang w:eastAsia="zh-TW"/>
                    </w:rPr>
                    <w:t>9</w:t>
                  </w:r>
                  <w:r w:rsidRPr="00A15FD3">
                    <w:rPr>
                      <w:rFonts w:ascii="Times New Roman" w:eastAsia="標楷體" w:hAnsi="Times New Roman" w:cs="Times New Roman"/>
                      <w:sz w:val="24"/>
                      <w:szCs w:val="24"/>
                      <w:lang w:eastAsia="zh-TW"/>
                    </w:rPr>
                    <w:t>）</w:t>
                  </w:r>
                </w:p>
              </w:tc>
              <w:tc>
                <w:tcPr>
                  <w:tcW w:w="1440"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25-29</w:t>
                  </w:r>
                  <w:r w:rsidRPr="005C05EC">
                    <w:rPr>
                      <w:rFonts w:ascii="Times New Roman" w:eastAsia="標楷體" w:hAnsi="Times New Roman" w:cs="Times New Roman"/>
                      <w:sz w:val="24"/>
                      <w:szCs w:val="24"/>
                      <w:lang w:eastAsia="zh-TW"/>
                    </w:rPr>
                    <w:t>分</w:t>
                  </w:r>
                </w:p>
              </w:tc>
            </w:tr>
            <w:tr w:rsidR="0095131D" w:rsidRPr="005C05EC" w:rsidTr="00260B9B">
              <w:tc>
                <w:tcPr>
                  <w:tcW w:w="1757" w:type="dxa"/>
                  <w:tcBorders>
                    <w:top w:val="single" w:sz="4" w:space="0" w:color="auto"/>
                    <w:left w:val="single" w:sz="4" w:space="0" w:color="auto"/>
                    <w:bottom w:val="single" w:sz="4" w:space="0" w:color="auto"/>
                    <w:right w:val="single" w:sz="4" w:space="0" w:color="auto"/>
                  </w:tcBorders>
                  <w:vAlign w:val="center"/>
                </w:tcPr>
                <w:p w:rsidR="0095131D" w:rsidRPr="00A15FD3"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A15FD3">
                    <w:rPr>
                      <w:rFonts w:ascii="Times New Roman" w:eastAsia="標楷體" w:hAnsi="Times New Roman" w:cs="Times New Roman"/>
                      <w:sz w:val="24"/>
                      <w:szCs w:val="24"/>
                      <w:lang w:eastAsia="zh-TW"/>
                    </w:rPr>
                    <w:t>（</w:t>
                  </w:r>
                  <w:r w:rsidRPr="00A15FD3">
                    <w:rPr>
                      <w:rFonts w:ascii="Times New Roman" w:eastAsia="標楷體" w:hAnsi="Times New Roman" w:cs="Times New Roman"/>
                      <w:sz w:val="24"/>
                      <w:szCs w:val="24"/>
                      <w:lang w:eastAsia="zh-TW"/>
                    </w:rPr>
                    <w:t>7</w:t>
                  </w:r>
                  <w:r w:rsidRPr="00A15FD3">
                    <w:rPr>
                      <w:rFonts w:ascii="Times New Roman" w:eastAsia="標楷體" w:hAnsi="Times New Roman" w:cs="Times New Roman" w:hint="eastAsia"/>
                      <w:sz w:val="24"/>
                      <w:szCs w:val="24"/>
                      <w:lang w:eastAsia="zh-TW"/>
                    </w:rPr>
                    <w:t>0</w:t>
                  </w:r>
                  <w:r w:rsidRPr="00A15FD3">
                    <w:rPr>
                      <w:rFonts w:ascii="Times New Roman" w:eastAsia="標楷體" w:hAnsi="Times New Roman" w:cs="Times New Roman"/>
                      <w:sz w:val="24"/>
                      <w:szCs w:val="24"/>
                      <w:lang w:eastAsia="zh-TW"/>
                    </w:rPr>
                    <w:t>~7</w:t>
                  </w:r>
                  <w:r w:rsidRPr="00A15FD3">
                    <w:rPr>
                      <w:rFonts w:ascii="Times New Roman" w:eastAsia="標楷體" w:hAnsi="Times New Roman" w:cs="Times New Roman" w:hint="eastAsia"/>
                      <w:sz w:val="24"/>
                      <w:szCs w:val="24"/>
                      <w:lang w:eastAsia="zh-TW"/>
                    </w:rPr>
                    <w:t>9</w:t>
                  </w:r>
                  <w:r w:rsidRPr="00A15FD3">
                    <w:rPr>
                      <w:rFonts w:ascii="Times New Roman" w:eastAsia="標楷體" w:hAnsi="Times New Roman" w:cs="Times New Roman"/>
                      <w:sz w:val="24"/>
                      <w:szCs w:val="24"/>
                      <w:lang w:eastAsia="zh-TW"/>
                    </w:rPr>
                    <w:t>）</w:t>
                  </w:r>
                </w:p>
              </w:tc>
              <w:tc>
                <w:tcPr>
                  <w:tcW w:w="1440"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20-24</w:t>
                  </w:r>
                  <w:r w:rsidRPr="005C05EC">
                    <w:rPr>
                      <w:rFonts w:ascii="Times New Roman" w:eastAsia="標楷體" w:hAnsi="Times New Roman" w:cs="Times New Roman"/>
                      <w:sz w:val="24"/>
                      <w:szCs w:val="24"/>
                      <w:lang w:eastAsia="zh-TW"/>
                    </w:rPr>
                    <w:t>分</w:t>
                  </w:r>
                </w:p>
              </w:tc>
            </w:tr>
            <w:tr w:rsidR="0095131D" w:rsidRPr="005C05EC" w:rsidTr="00260B9B">
              <w:tc>
                <w:tcPr>
                  <w:tcW w:w="1757" w:type="dxa"/>
                  <w:tcBorders>
                    <w:top w:val="single" w:sz="4" w:space="0" w:color="auto"/>
                    <w:left w:val="single" w:sz="4" w:space="0" w:color="auto"/>
                    <w:bottom w:val="single" w:sz="4" w:space="0" w:color="auto"/>
                    <w:right w:val="single" w:sz="4" w:space="0" w:color="auto"/>
                  </w:tcBorders>
                  <w:vAlign w:val="center"/>
                </w:tcPr>
                <w:p w:rsidR="0095131D" w:rsidRPr="00A15FD3"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A15FD3">
                    <w:rPr>
                      <w:rFonts w:ascii="Times New Roman" w:eastAsia="標楷體" w:hAnsi="Times New Roman" w:cs="Times New Roman"/>
                      <w:sz w:val="24"/>
                      <w:szCs w:val="24"/>
                      <w:lang w:eastAsia="zh-TW"/>
                    </w:rPr>
                    <w:t>（</w:t>
                  </w:r>
                  <w:r w:rsidRPr="00A15FD3">
                    <w:rPr>
                      <w:rFonts w:ascii="Times New Roman" w:eastAsia="標楷體" w:hAnsi="Times New Roman" w:cs="Times New Roman"/>
                      <w:sz w:val="24"/>
                      <w:szCs w:val="24"/>
                      <w:lang w:eastAsia="zh-TW"/>
                    </w:rPr>
                    <w:t>6</w:t>
                  </w:r>
                  <w:r w:rsidRPr="00A15FD3">
                    <w:rPr>
                      <w:rFonts w:ascii="Times New Roman" w:eastAsia="標楷體" w:hAnsi="Times New Roman" w:cs="Times New Roman" w:hint="eastAsia"/>
                      <w:sz w:val="24"/>
                      <w:szCs w:val="24"/>
                      <w:lang w:eastAsia="zh-TW"/>
                    </w:rPr>
                    <w:t>0</w:t>
                  </w:r>
                  <w:r w:rsidRPr="00A15FD3">
                    <w:rPr>
                      <w:rFonts w:ascii="Times New Roman" w:eastAsia="標楷體" w:hAnsi="Times New Roman" w:cs="Times New Roman"/>
                      <w:sz w:val="24"/>
                      <w:szCs w:val="24"/>
                      <w:lang w:eastAsia="zh-TW"/>
                    </w:rPr>
                    <w:t>~6</w:t>
                  </w:r>
                  <w:r w:rsidRPr="00A15FD3">
                    <w:rPr>
                      <w:rFonts w:ascii="Times New Roman" w:eastAsia="標楷體" w:hAnsi="Times New Roman" w:cs="Times New Roman" w:hint="eastAsia"/>
                      <w:sz w:val="24"/>
                      <w:szCs w:val="24"/>
                      <w:lang w:eastAsia="zh-TW"/>
                    </w:rPr>
                    <w:t>9</w:t>
                  </w:r>
                  <w:r w:rsidRPr="00A15FD3">
                    <w:rPr>
                      <w:rFonts w:ascii="Times New Roman" w:eastAsia="標楷體" w:hAnsi="Times New Roman" w:cs="Times New Roman"/>
                      <w:sz w:val="24"/>
                      <w:szCs w:val="24"/>
                      <w:lang w:eastAsia="zh-TW"/>
                    </w:rPr>
                    <w:t>）</w:t>
                  </w:r>
                </w:p>
              </w:tc>
              <w:tc>
                <w:tcPr>
                  <w:tcW w:w="1440"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15-19</w:t>
                  </w:r>
                  <w:r w:rsidRPr="005C05EC">
                    <w:rPr>
                      <w:rFonts w:ascii="Times New Roman" w:eastAsia="標楷體" w:hAnsi="Times New Roman" w:cs="Times New Roman"/>
                      <w:sz w:val="24"/>
                      <w:szCs w:val="24"/>
                      <w:lang w:eastAsia="zh-TW"/>
                    </w:rPr>
                    <w:t>分</w:t>
                  </w:r>
                </w:p>
              </w:tc>
            </w:tr>
            <w:tr w:rsidR="0095131D" w:rsidRPr="005C05EC" w:rsidTr="00260B9B">
              <w:tc>
                <w:tcPr>
                  <w:tcW w:w="1757" w:type="dxa"/>
                  <w:tcBorders>
                    <w:top w:val="single" w:sz="4" w:space="0" w:color="auto"/>
                    <w:left w:val="single" w:sz="4" w:space="0" w:color="auto"/>
                    <w:bottom w:val="single" w:sz="4" w:space="0" w:color="auto"/>
                    <w:right w:val="single" w:sz="4" w:space="0" w:color="auto"/>
                  </w:tcBorders>
                  <w:vAlign w:val="center"/>
                </w:tcPr>
                <w:p w:rsidR="0095131D" w:rsidRPr="00A15FD3"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A15FD3">
                    <w:rPr>
                      <w:rFonts w:ascii="Times New Roman" w:eastAsia="標楷體" w:hAnsi="Times New Roman" w:cs="Times New Roman"/>
                      <w:sz w:val="24"/>
                      <w:szCs w:val="24"/>
                      <w:lang w:eastAsia="zh-TW"/>
                    </w:rPr>
                    <w:t>（</w:t>
                  </w:r>
                  <w:r w:rsidRPr="00A15FD3">
                    <w:rPr>
                      <w:rFonts w:ascii="Times New Roman" w:eastAsia="標楷體" w:hAnsi="Times New Roman" w:cs="Times New Roman"/>
                      <w:sz w:val="24"/>
                      <w:szCs w:val="24"/>
                      <w:lang w:eastAsia="zh-TW"/>
                    </w:rPr>
                    <w:sym w:font="Symbol" w:char="00A3"/>
                  </w:r>
                  <w:r w:rsidRPr="00A15FD3">
                    <w:rPr>
                      <w:rFonts w:ascii="Times New Roman" w:eastAsia="標楷體" w:hAnsi="Times New Roman" w:cs="Times New Roman"/>
                      <w:sz w:val="24"/>
                      <w:szCs w:val="24"/>
                      <w:lang w:eastAsia="zh-TW"/>
                    </w:rPr>
                    <w:t xml:space="preserve"> 59</w:t>
                  </w:r>
                  <w:r w:rsidRPr="00A15FD3">
                    <w:rPr>
                      <w:rFonts w:ascii="Times New Roman" w:eastAsia="標楷體" w:hAnsi="Times New Roman" w:cs="Times New Roman"/>
                      <w:sz w:val="24"/>
                      <w:szCs w:val="24"/>
                      <w:lang w:eastAsia="zh-TW"/>
                    </w:rPr>
                    <w:t>）</w:t>
                  </w:r>
                </w:p>
              </w:tc>
              <w:tc>
                <w:tcPr>
                  <w:tcW w:w="1440"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5-14</w:t>
                  </w:r>
                  <w:r w:rsidRPr="005C05EC">
                    <w:rPr>
                      <w:rFonts w:ascii="Times New Roman" w:eastAsia="標楷體" w:hAnsi="Times New Roman" w:cs="Times New Roman"/>
                      <w:sz w:val="24"/>
                      <w:szCs w:val="24"/>
                      <w:lang w:eastAsia="zh-TW"/>
                    </w:rPr>
                    <w:t>分</w:t>
                  </w:r>
                </w:p>
              </w:tc>
            </w:tr>
          </w:tbl>
          <w:p w:rsidR="0095131D" w:rsidRPr="005C05EC" w:rsidRDefault="0095131D" w:rsidP="00260B9B">
            <w:pPr>
              <w:widowControl/>
              <w:spacing w:after="0" w:line="240" w:lineRule="auto"/>
              <w:rPr>
                <w:rFonts w:ascii="Times New Roman" w:eastAsia="標楷體" w:hAnsi="Times New Roman" w:cs="Times New Roman"/>
                <w:color w:val="000000"/>
                <w:sz w:val="24"/>
                <w:szCs w:val="24"/>
                <w:lang w:eastAsia="zh-TW"/>
              </w:rPr>
            </w:pPr>
          </w:p>
          <w:p w:rsidR="0095131D" w:rsidRPr="005C05EC" w:rsidRDefault="0095131D" w:rsidP="00260B9B">
            <w:pPr>
              <w:widowControl/>
              <w:spacing w:after="0" w:line="240" w:lineRule="auto"/>
              <w:rPr>
                <w:rFonts w:ascii="Times New Roman" w:eastAsia="標楷體" w:hAnsi="Times New Roman" w:cs="Times New Roman"/>
                <w:color w:val="000000"/>
                <w:sz w:val="24"/>
                <w:szCs w:val="24"/>
                <w:lang w:eastAsia="zh-TW"/>
              </w:rPr>
            </w:pPr>
          </w:p>
          <w:p w:rsidR="0095131D" w:rsidRPr="005C05EC" w:rsidRDefault="0095131D" w:rsidP="00260B9B">
            <w:pPr>
              <w:widowControl/>
              <w:spacing w:after="0" w:line="240" w:lineRule="auto"/>
              <w:rPr>
                <w:rFonts w:ascii="Times New Roman" w:eastAsia="標楷體" w:hAnsi="Times New Roman" w:cs="Times New Roman"/>
                <w:color w:val="000000"/>
                <w:sz w:val="24"/>
                <w:szCs w:val="24"/>
                <w:lang w:eastAsia="zh-TW"/>
              </w:rPr>
            </w:pPr>
          </w:p>
          <w:p w:rsidR="0095131D" w:rsidRPr="005C05EC" w:rsidRDefault="0095131D" w:rsidP="00260B9B">
            <w:pPr>
              <w:widowControl/>
              <w:spacing w:after="0" w:line="240" w:lineRule="auto"/>
              <w:rPr>
                <w:rFonts w:ascii="Times New Roman" w:eastAsia="標楷體" w:hAnsi="Times New Roman" w:cs="Times New Roman"/>
                <w:color w:val="000000"/>
                <w:sz w:val="24"/>
                <w:szCs w:val="24"/>
                <w:lang w:eastAsia="zh-TW"/>
              </w:rPr>
            </w:pPr>
          </w:p>
          <w:p w:rsidR="0095131D" w:rsidRPr="005C05EC" w:rsidRDefault="0095131D" w:rsidP="00260B9B">
            <w:pPr>
              <w:widowControl/>
              <w:spacing w:after="0" w:line="240" w:lineRule="auto"/>
              <w:rPr>
                <w:rFonts w:ascii="Times New Roman" w:eastAsia="標楷體" w:hAnsi="Times New Roman" w:cs="Times New Roman"/>
                <w:color w:val="000000"/>
                <w:sz w:val="24"/>
                <w:szCs w:val="24"/>
                <w:lang w:eastAsia="zh-TW"/>
              </w:rPr>
            </w:pPr>
          </w:p>
          <w:p w:rsidR="0095131D" w:rsidRPr="005C05EC" w:rsidRDefault="0095131D" w:rsidP="00260B9B">
            <w:pPr>
              <w:widowControl/>
              <w:snapToGrid w:val="0"/>
              <w:spacing w:after="0" w:line="288" w:lineRule="auto"/>
              <w:rPr>
                <w:rFonts w:ascii="Times New Roman" w:eastAsia="標楷體" w:hAnsi="Times New Roman" w:cs="Times New Roman"/>
                <w:sz w:val="24"/>
                <w:szCs w:val="24"/>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p>
        </w:tc>
      </w:tr>
      <w:tr w:rsidR="0095131D" w:rsidRPr="005C05EC" w:rsidTr="00260B9B">
        <w:trPr>
          <w:cantSplit/>
          <w:trHeight w:val="3788"/>
          <w:jc w:val="center"/>
        </w:trPr>
        <w:tc>
          <w:tcPr>
            <w:tcW w:w="0" w:type="auto"/>
            <w:vMerge/>
            <w:tcBorders>
              <w:left w:val="single" w:sz="4" w:space="0" w:color="auto"/>
              <w:right w:val="single" w:sz="4" w:space="0" w:color="auto"/>
            </w:tcBorders>
            <w:vAlign w:val="center"/>
          </w:tcPr>
          <w:p w:rsidR="0095131D" w:rsidRPr="005C05EC" w:rsidRDefault="0095131D" w:rsidP="00260B9B">
            <w:pPr>
              <w:widowControl/>
              <w:spacing w:after="0" w:line="240" w:lineRule="auto"/>
              <w:rPr>
                <w:rFonts w:ascii="Times New Roman" w:eastAsia="標楷體" w:hAnsi="Times New Roman" w:cs="Times New Roman"/>
                <w:sz w:val="24"/>
                <w:szCs w:val="24"/>
                <w:lang w:eastAsia="zh-TW"/>
              </w:rPr>
            </w:pPr>
          </w:p>
        </w:tc>
        <w:tc>
          <w:tcPr>
            <w:tcW w:w="6906" w:type="dxa"/>
            <w:tcBorders>
              <w:top w:val="single" w:sz="4" w:space="0" w:color="auto"/>
              <w:left w:val="single" w:sz="4" w:space="0" w:color="auto"/>
              <w:bottom w:val="single" w:sz="4" w:space="0" w:color="auto"/>
              <w:right w:val="single" w:sz="4" w:space="0" w:color="auto"/>
            </w:tcBorders>
          </w:tcPr>
          <w:p w:rsidR="0095131D" w:rsidRPr="005C05EC" w:rsidRDefault="0095131D" w:rsidP="00260B9B">
            <w:pPr>
              <w:widowControl/>
              <w:spacing w:before="100" w:after="0" w:line="240" w:lineRule="auto"/>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2.</w:t>
            </w:r>
            <w:r w:rsidRPr="005C05EC">
              <w:rPr>
                <w:rFonts w:ascii="Times New Roman" w:eastAsia="標楷體" w:hAnsi="Times New Roman" w:cs="Times New Roman"/>
                <w:sz w:val="24"/>
                <w:szCs w:val="24"/>
                <w:lang w:eastAsia="zh-TW"/>
              </w:rPr>
              <w:t>非教學型研究計畫總經費（</w:t>
            </w:r>
            <w:r w:rsidRPr="005C05EC">
              <w:rPr>
                <w:rFonts w:ascii="Times New Roman" w:eastAsia="標楷體" w:hAnsi="Times New Roman" w:cs="Times New Roman"/>
                <w:sz w:val="24"/>
                <w:szCs w:val="24"/>
                <w:lang w:eastAsia="zh-TW"/>
              </w:rPr>
              <w:t>70</w:t>
            </w:r>
            <w:r w:rsidRPr="005C05EC">
              <w:rPr>
                <w:rFonts w:ascii="Times New Roman" w:eastAsia="標楷體" w:hAnsi="Times New Roman" w:cs="Times New Roman"/>
                <w:sz w:val="24"/>
                <w:szCs w:val="24"/>
                <w:lang w:eastAsia="zh-TW"/>
              </w:rPr>
              <w:t>分）：</w:t>
            </w:r>
          </w:p>
          <w:p w:rsidR="0095131D" w:rsidRPr="005C05EC" w:rsidRDefault="0095131D" w:rsidP="0095131D">
            <w:pPr>
              <w:widowControl/>
              <w:spacing w:afterLines="50" w:after="180" w:line="240" w:lineRule="auto"/>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近五年經由本校研發處或事業發展處承辦而獲得之研究案或產學合作案之總經費，計分標準如下。</w:t>
            </w:r>
          </w:p>
          <w:tbl>
            <w:tblPr>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16"/>
              <w:gridCol w:w="3724"/>
            </w:tblGrid>
            <w:tr w:rsidR="0095131D" w:rsidRPr="005C05EC" w:rsidTr="00260B9B">
              <w:trPr>
                <w:cantSplit/>
                <w:trHeight w:hRule="exact" w:val="397"/>
              </w:trPr>
              <w:tc>
                <w:tcPr>
                  <w:tcW w:w="3116" w:type="dxa"/>
                  <w:vMerge w:val="restart"/>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pacing w:after="0" w:line="360" w:lineRule="exact"/>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研究經費</w:t>
                  </w:r>
                </w:p>
              </w:tc>
              <w:tc>
                <w:tcPr>
                  <w:tcW w:w="3724" w:type="dxa"/>
                  <w:vMerge w:val="restart"/>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pacing w:after="0" w:line="360" w:lineRule="exact"/>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計劃主持人</w:t>
                  </w:r>
                  <w:r w:rsidRPr="005C05EC">
                    <w:rPr>
                      <w:rFonts w:ascii="Times New Roman" w:eastAsia="標楷體" w:hAnsi="Times New Roman" w:cs="Times New Roman"/>
                      <w:sz w:val="24"/>
                      <w:szCs w:val="24"/>
                      <w:lang w:eastAsia="zh-TW"/>
                    </w:rPr>
                    <w:t>(</w:t>
                  </w:r>
                  <w:r w:rsidRPr="005C05EC">
                    <w:rPr>
                      <w:rFonts w:ascii="Times New Roman" w:eastAsia="標楷體" w:hAnsi="Times New Roman" w:cs="Times New Roman"/>
                      <w:sz w:val="24"/>
                      <w:szCs w:val="24"/>
                      <w:lang w:eastAsia="zh-TW"/>
                    </w:rPr>
                    <w:t>含共同、協同主持人</w:t>
                  </w:r>
                  <w:r w:rsidRPr="005C05EC">
                    <w:rPr>
                      <w:rFonts w:ascii="Times New Roman" w:eastAsia="標楷體" w:hAnsi="Times New Roman" w:cs="Times New Roman"/>
                      <w:sz w:val="24"/>
                      <w:szCs w:val="24"/>
                      <w:lang w:eastAsia="zh-TW"/>
                    </w:rPr>
                    <w:t>)</w:t>
                  </w:r>
                </w:p>
              </w:tc>
            </w:tr>
            <w:tr w:rsidR="0095131D" w:rsidRPr="005C05EC" w:rsidTr="00260B9B">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pacing w:after="0" w:line="240" w:lineRule="auto"/>
                    <w:rPr>
                      <w:rFonts w:ascii="Times New Roman" w:eastAsia="標楷體" w:hAnsi="Times New Roman" w:cs="Times New Roman"/>
                      <w:sz w:val="24"/>
                      <w:szCs w:val="24"/>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pacing w:after="0" w:line="240" w:lineRule="auto"/>
                    <w:rPr>
                      <w:rFonts w:ascii="Times New Roman" w:eastAsia="標楷體" w:hAnsi="Times New Roman" w:cs="Times New Roman"/>
                      <w:sz w:val="24"/>
                      <w:szCs w:val="24"/>
                      <w:lang w:eastAsia="zh-TW"/>
                    </w:rPr>
                  </w:pPr>
                </w:p>
              </w:tc>
            </w:tr>
            <w:tr w:rsidR="0095131D" w:rsidRPr="005C05EC" w:rsidTr="00260B9B">
              <w:trPr>
                <w:trHeight w:hRule="exact" w:val="397"/>
              </w:trPr>
              <w:tc>
                <w:tcPr>
                  <w:tcW w:w="3116" w:type="dxa"/>
                  <w:tcBorders>
                    <w:top w:val="single" w:sz="4" w:space="0" w:color="auto"/>
                    <w:left w:val="single" w:sz="4" w:space="0" w:color="auto"/>
                    <w:bottom w:val="single" w:sz="4" w:space="0" w:color="auto"/>
                    <w:right w:val="single" w:sz="4" w:space="0" w:color="auto"/>
                  </w:tcBorders>
                </w:tcPr>
                <w:p w:rsidR="0095131D" w:rsidRPr="005C05EC" w:rsidRDefault="0095131D" w:rsidP="00260B9B">
                  <w:pPr>
                    <w:widowControl/>
                    <w:spacing w:after="0" w:line="360" w:lineRule="exact"/>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二百萬元以上未滿四百萬元</w:t>
                  </w:r>
                </w:p>
              </w:tc>
              <w:tc>
                <w:tcPr>
                  <w:tcW w:w="372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pacing w:after="0" w:line="240" w:lineRule="auto"/>
                    <w:jc w:val="center"/>
                    <w:rPr>
                      <w:rFonts w:ascii="Times New Roman" w:eastAsia="標楷體" w:hAnsi="Times New Roman" w:cs="Times New Roman"/>
                      <w:kern w:val="0"/>
                      <w:sz w:val="24"/>
                      <w:szCs w:val="24"/>
                      <w:lang w:eastAsia="zh-TW"/>
                    </w:rPr>
                  </w:pPr>
                  <w:r w:rsidRPr="005C05EC">
                    <w:rPr>
                      <w:rFonts w:ascii="Times New Roman" w:eastAsia="標楷體" w:hAnsi="Times New Roman" w:cs="Times New Roman"/>
                      <w:kern w:val="0"/>
                      <w:sz w:val="24"/>
                      <w:szCs w:val="24"/>
                      <w:lang w:eastAsia="zh-TW"/>
                    </w:rPr>
                    <w:t>30</w:t>
                  </w:r>
                  <w:r w:rsidRPr="005C05EC">
                    <w:rPr>
                      <w:rFonts w:ascii="Times New Roman" w:eastAsia="標楷體" w:hAnsi="Times New Roman" w:cs="Times New Roman"/>
                      <w:kern w:val="0"/>
                      <w:sz w:val="24"/>
                      <w:szCs w:val="24"/>
                      <w:lang w:eastAsia="zh-TW"/>
                    </w:rPr>
                    <w:t>分</w:t>
                  </w:r>
                </w:p>
              </w:tc>
            </w:tr>
            <w:tr w:rsidR="0095131D" w:rsidRPr="005C05EC" w:rsidTr="00260B9B">
              <w:trPr>
                <w:trHeight w:hRule="exact" w:val="397"/>
              </w:trPr>
              <w:tc>
                <w:tcPr>
                  <w:tcW w:w="3116" w:type="dxa"/>
                  <w:tcBorders>
                    <w:top w:val="single" w:sz="4" w:space="0" w:color="auto"/>
                    <w:left w:val="single" w:sz="4" w:space="0" w:color="auto"/>
                    <w:bottom w:val="single" w:sz="4" w:space="0" w:color="auto"/>
                    <w:right w:val="single" w:sz="4" w:space="0" w:color="auto"/>
                  </w:tcBorders>
                </w:tcPr>
                <w:p w:rsidR="0095131D" w:rsidRPr="005C05EC" w:rsidRDefault="0095131D" w:rsidP="00260B9B">
                  <w:pPr>
                    <w:widowControl/>
                    <w:spacing w:after="0" w:line="360" w:lineRule="exact"/>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四百萬元以上未滿六百萬元</w:t>
                  </w:r>
                </w:p>
              </w:tc>
              <w:tc>
                <w:tcPr>
                  <w:tcW w:w="372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pacing w:after="0" w:line="240" w:lineRule="auto"/>
                    <w:jc w:val="center"/>
                    <w:rPr>
                      <w:rFonts w:ascii="Times New Roman" w:eastAsia="標楷體" w:hAnsi="Times New Roman" w:cs="Times New Roman"/>
                      <w:kern w:val="0"/>
                      <w:sz w:val="24"/>
                      <w:szCs w:val="24"/>
                      <w:lang w:eastAsia="zh-TW"/>
                    </w:rPr>
                  </w:pPr>
                  <w:r w:rsidRPr="005C05EC">
                    <w:rPr>
                      <w:rFonts w:ascii="Times New Roman" w:eastAsia="標楷體" w:hAnsi="Times New Roman" w:cs="Times New Roman"/>
                      <w:kern w:val="0"/>
                      <w:sz w:val="24"/>
                      <w:szCs w:val="24"/>
                      <w:lang w:eastAsia="zh-TW"/>
                    </w:rPr>
                    <w:t>50</w:t>
                  </w:r>
                  <w:r w:rsidRPr="005C05EC">
                    <w:rPr>
                      <w:rFonts w:ascii="Times New Roman" w:eastAsia="標楷體" w:hAnsi="Times New Roman" w:cs="Times New Roman"/>
                      <w:kern w:val="0"/>
                      <w:sz w:val="24"/>
                      <w:szCs w:val="24"/>
                      <w:lang w:eastAsia="zh-TW"/>
                    </w:rPr>
                    <w:t>分</w:t>
                  </w:r>
                </w:p>
              </w:tc>
            </w:tr>
            <w:tr w:rsidR="0095131D" w:rsidRPr="005C05EC" w:rsidTr="00260B9B">
              <w:trPr>
                <w:trHeight w:hRule="exact" w:val="397"/>
              </w:trPr>
              <w:tc>
                <w:tcPr>
                  <w:tcW w:w="3116" w:type="dxa"/>
                  <w:tcBorders>
                    <w:top w:val="single" w:sz="4" w:space="0" w:color="auto"/>
                    <w:left w:val="single" w:sz="4" w:space="0" w:color="auto"/>
                    <w:bottom w:val="single" w:sz="4" w:space="0" w:color="auto"/>
                    <w:right w:val="single" w:sz="4" w:space="0" w:color="auto"/>
                  </w:tcBorders>
                </w:tcPr>
                <w:p w:rsidR="0095131D" w:rsidRPr="005C05EC" w:rsidRDefault="0095131D" w:rsidP="00260B9B">
                  <w:pPr>
                    <w:widowControl/>
                    <w:spacing w:after="0" w:line="360" w:lineRule="exact"/>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六百萬元以上未滿八百萬元</w:t>
                  </w:r>
                </w:p>
              </w:tc>
              <w:tc>
                <w:tcPr>
                  <w:tcW w:w="372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pacing w:after="0" w:line="240" w:lineRule="auto"/>
                    <w:jc w:val="center"/>
                    <w:rPr>
                      <w:rFonts w:ascii="Times New Roman" w:eastAsia="標楷體" w:hAnsi="Times New Roman" w:cs="Times New Roman"/>
                      <w:kern w:val="0"/>
                      <w:sz w:val="24"/>
                      <w:szCs w:val="24"/>
                      <w:lang w:eastAsia="zh-TW"/>
                    </w:rPr>
                  </w:pPr>
                  <w:r w:rsidRPr="005C05EC">
                    <w:rPr>
                      <w:rFonts w:ascii="Times New Roman" w:eastAsia="標楷體" w:hAnsi="Times New Roman" w:cs="Times New Roman"/>
                      <w:kern w:val="0"/>
                      <w:sz w:val="24"/>
                      <w:szCs w:val="24"/>
                      <w:lang w:eastAsia="zh-TW"/>
                    </w:rPr>
                    <w:t>60</w:t>
                  </w:r>
                  <w:r w:rsidRPr="005C05EC">
                    <w:rPr>
                      <w:rFonts w:ascii="Times New Roman" w:eastAsia="標楷體" w:hAnsi="Times New Roman" w:cs="Times New Roman"/>
                      <w:kern w:val="0"/>
                      <w:sz w:val="24"/>
                      <w:szCs w:val="24"/>
                      <w:lang w:eastAsia="zh-TW"/>
                    </w:rPr>
                    <w:t>分</w:t>
                  </w:r>
                </w:p>
              </w:tc>
            </w:tr>
            <w:tr w:rsidR="0095131D" w:rsidRPr="005C05EC" w:rsidTr="00260B9B">
              <w:trPr>
                <w:trHeight w:hRule="exact" w:val="397"/>
              </w:trPr>
              <w:tc>
                <w:tcPr>
                  <w:tcW w:w="3116" w:type="dxa"/>
                  <w:tcBorders>
                    <w:top w:val="single" w:sz="4" w:space="0" w:color="auto"/>
                    <w:left w:val="single" w:sz="4" w:space="0" w:color="auto"/>
                    <w:bottom w:val="single" w:sz="4" w:space="0" w:color="auto"/>
                    <w:right w:val="single" w:sz="4" w:space="0" w:color="auto"/>
                  </w:tcBorders>
                </w:tcPr>
                <w:p w:rsidR="0095131D" w:rsidRPr="005C05EC" w:rsidRDefault="0095131D" w:rsidP="00260B9B">
                  <w:pPr>
                    <w:widowControl/>
                    <w:spacing w:after="0" w:line="360" w:lineRule="exact"/>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八百萬元以上</w:t>
                  </w:r>
                </w:p>
              </w:tc>
              <w:tc>
                <w:tcPr>
                  <w:tcW w:w="372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pacing w:after="0" w:line="240" w:lineRule="auto"/>
                    <w:jc w:val="center"/>
                    <w:rPr>
                      <w:rFonts w:ascii="Times New Roman" w:eastAsia="標楷體" w:hAnsi="Times New Roman" w:cs="Times New Roman"/>
                      <w:kern w:val="0"/>
                      <w:sz w:val="24"/>
                      <w:szCs w:val="24"/>
                      <w:lang w:eastAsia="zh-TW"/>
                    </w:rPr>
                  </w:pPr>
                  <w:r w:rsidRPr="005C05EC">
                    <w:rPr>
                      <w:rFonts w:ascii="Times New Roman" w:eastAsia="標楷體" w:hAnsi="Times New Roman" w:cs="Times New Roman"/>
                      <w:kern w:val="0"/>
                      <w:sz w:val="24"/>
                      <w:szCs w:val="24"/>
                      <w:lang w:eastAsia="zh-TW"/>
                    </w:rPr>
                    <w:t>70</w:t>
                  </w:r>
                  <w:r w:rsidRPr="005C05EC">
                    <w:rPr>
                      <w:rFonts w:ascii="Times New Roman" w:eastAsia="標楷體" w:hAnsi="Times New Roman" w:cs="Times New Roman"/>
                      <w:kern w:val="0"/>
                      <w:sz w:val="24"/>
                      <w:szCs w:val="24"/>
                      <w:lang w:eastAsia="zh-TW"/>
                    </w:rPr>
                    <w:t>分</w:t>
                  </w:r>
                </w:p>
              </w:tc>
            </w:tr>
          </w:tbl>
          <w:p w:rsidR="0095131D" w:rsidRPr="005C05EC" w:rsidRDefault="0095131D" w:rsidP="00260B9B">
            <w:pPr>
              <w:widowControl/>
              <w:snapToGrid w:val="0"/>
              <w:spacing w:after="0" w:line="288" w:lineRule="auto"/>
              <w:rPr>
                <w:rFonts w:ascii="Times New Roman" w:eastAsia="標楷體" w:hAnsi="Times New Roman" w:cs="Times New Roman"/>
                <w:sz w:val="24"/>
                <w:szCs w:val="24"/>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p>
        </w:tc>
      </w:tr>
      <w:tr w:rsidR="0095131D" w:rsidRPr="005C05EC" w:rsidTr="00260B9B">
        <w:trPr>
          <w:cantSplit/>
          <w:trHeight w:val="510"/>
          <w:jc w:val="center"/>
        </w:trPr>
        <w:tc>
          <w:tcPr>
            <w:tcW w:w="463"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95131D">
            <w:pPr>
              <w:widowControl/>
              <w:snapToGrid w:val="0"/>
              <w:spacing w:beforeLines="50" w:before="180" w:after="0" w:line="240" w:lineRule="auto"/>
              <w:jc w:val="center"/>
              <w:rPr>
                <w:rFonts w:ascii="Times New Roman" w:eastAsia="標楷體" w:hAnsi="Times New Roman" w:cs="Times New Roman"/>
                <w:sz w:val="24"/>
                <w:szCs w:val="24"/>
                <w:lang w:eastAsia="zh-TW"/>
              </w:rPr>
            </w:pPr>
          </w:p>
        </w:tc>
        <w:tc>
          <w:tcPr>
            <w:tcW w:w="6906"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研究總分</w:t>
            </w: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95131D">
            <w:pPr>
              <w:widowControl/>
              <w:snapToGrid w:val="0"/>
              <w:spacing w:beforeLines="50" w:before="180" w:after="0" w:line="240" w:lineRule="auto"/>
              <w:jc w:val="center"/>
              <w:rPr>
                <w:rFonts w:ascii="Times New Roman" w:eastAsia="標楷體" w:hAnsi="Times New Roman" w:cs="Times New Roman"/>
                <w:sz w:val="24"/>
                <w:szCs w:val="24"/>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95131D">
            <w:pPr>
              <w:widowControl/>
              <w:snapToGrid w:val="0"/>
              <w:spacing w:beforeLines="50" w:before="180" w:after="0" w:line="240" w:lineRule="auto"/>
              <w:jc w:val="center"/>
              <w:rPr>
                <w:rFonts w:ascii="Times New Roman" w:eastAsia="標楷體" w:hAnsi="Times New Roman" w:cs="Times New Roman"/>
                <w:sz w:val="24"/>
                <w:szCs w:val="24"/>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95131D">
            <w:pPr>
              <w:widowControl/>
              <w:snapToGrid w:val="0"/>
              <w:spacing w:beforeLines="50" w:before="180" w:after="0" w:line="240" w:lineRule="auto"/>
              <w:jc w:val="center"/>
              <w:rPr>
                <w:rFonts w:ascii="Times New Roman" w:eastAsia="標楷體" w:hAnsi="Times New Roman" w:cs="Times New Roman"/>
                <w:sz w:val="24"/>
                <w:szCs w:val="24"/>
                <w:lang w:eastAsia="zh-TW"/>
              </w:rPr>
            </w:pPr>
          </w:p>
        </w:tc>
      </w:tr>
      <w:tr w:rsidR="0095131D" w:rsidRPr="005C05EC" w:rsidTr="00260B9B">
        <w:trPr>
          <w:cantSplit/>
          <w:trHeight w:val="510"/>
          <w:jc w:val="center"/>
        </w:trPr>
        <w:tc>
          <w:tcPr>
            <w:tcW w:w="463"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95131D">
            <w:pPr>
              <w:widowControl/>
              <w:snapToGrid w:val="0"/>
              <w:spacing w:beforeLines="50" w:before="180" w:after="0" w:line="240" w:lineRule="auto"/>
              <w:jc w:val="center"/>
              <w:rPr>
                <w:rFonts w:ascii="Times New Roman" w:eastAsia="標楷體" w:hAnsi="Times New Roman" w:cs="Times New Roman"/>
                <w:sz w:val="24"/>
                <w:szCs w:val="24"/>
                <w:lang w:eastAsia="zh-TW"/>
              </w:rPr>
            </w:pPr>
          </w:p>
        </w:tc>
        <w:tc>
          <w:tcPr>
            <w:tcW w:w="6906"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研究（依適用職別</w:t>
            </w:r>
            <w:proofErr w:type="gramStart"/>
            <w:r w:rsidRPr="005C05EC">
              <w:rPr>
                <w:rFonts w:ascii="Times New Roman" w:eastAsia="標楷體" w:hAnsi="Times New Roman" w:cs="Times New Roman"/>
                <w:sz w:val="24"/>
                <w:szCs w:val="24"/>
                <w:lang w:eastAsia="zh-TW"/>
              </w:rPr>
              <w:t>佔</w:t>
            </w:r>
            <w:proofErr w:type="gramEnd"/>
            <w:r w:rsidRPr="005C05EC">
              <w:rPr>
                <w:rFonts w:ascii="Times New Roman" w:eastAsia="標楷體" w:hAnsi="Times New Roman" w:cs="Times New Roman"/>
                <w:sz w:val="24"/>
                <w:szCs w:val="24"/>
                <w:lang w:eastAsia="zh-TW"/>
              </w:rPr>
              <w:t xml:space="preserve">    %</w:t>
            </w:r>
            <w:r w:rsidRPr="005C05EC">
              <w:rPr>
                <w:rFonts w:ascii="Times New Roman" w:eastAsia="標楷體" w:hAnsi="Times New Roman" w:cs="Times New Roman"/>
                <w:sz w:val="24"/>
                <w:szCs w:val="24"/>
                <w:lang w:eastAsia="zh-TW"/>
              </w:rPr>
              <w:t>）</w:t>
            </w: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95131D">
            <w:pPr>
              <w:widowControl/>
              <w:snapToGrid w:val="0"/>
              <w:spacing w:beforeLines="50" w:before="180" w:after="0" w:line="240" w:lineRule="auto"/>
              <w:jc w:val="center"/>
              <w:rPr>
                <w:rFonts w:ascii="Times New Roman" w:eastAsia="標楷體" w:hAnsi="Times New Roman" w:cs="Times New Roman"/>
                <w:sz w:val="24"/>
                <w:szCs w:val="24"/>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95131D">
            <w:pPr>
              <w:widowControl/>
              <w:snapToGrid w:val="0"/>
              <w:spacing w:beforeLines="50" w:before="180" w:after="0" w:line="240" w:lineRule="auto"/>
              <w:jc w:val="center"/>
              <w:rPr>
                <w:rFonts w:ascii="Times New Roman" w:eastAsia="標楷體" w:hAnsi="Times New Roman" w:cs="Times New Roman"/>
                <w:sz w:val="24"/>
                <w:szCs w:val="24"/>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95131D">
            <w:pPr>
              <w:widowControl/>
              <w:snapToGrid w:val="0"/>
              <w:spacing w:beforeLines="50" w:before="180" w:after="0" w:line="240" w:lineRule="auto"/>
              <w:jc w:val="center"/>
              <w:rPr>
                <w:rFonts w:ascii="Times New Roman" w:eastAsia="標楷體" w:hAnsi="Times New Roman" w:cs="Times New Roman"/>
                <w:sz w:val="24"/>
                <w:szCs w:val="24"/>
                <w:lang w:eastAsia="zh-TW"/>
              </w:rPr>
            </w:pPr>
          </w:p>
        </w:tc>
      </w:tr>
      <w:tr w:rsidR="0095131D" w:rsidRPr="005C05EC" w:rsidTr="00260B9B">
        <w:trPr>
          <w:cantSplit/>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proofErr w:type="gramStart"/>
            <w:r w:rsidRPr="005C05EC">
              <w:rPr>
                <w:rFonts w:ascii="Times New Roman" w:eastAsia="標楷體" w:hAnsi="Times New Roman" w:cs="Times New Roman"/>
                <w:sz w:val="24"/>
                <w:szCs w:val="24"/>
                <w:lang w:eastAsia="zh-TW"/>
              </w:rPr>
              <w:t>三</w:t>
            </w:r>
            <w:proofErr w:type="gramEnd"/>
          </w:p>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w:t>
            </w:r>
          </w:p>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服</w:t>
            </w:r>
          </w:p>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proofErr w:type="gramStart"/>
            <w:r w:rsidRPr="005C05EC">
              <w:rPr>
                <w:rFonts w:ascii="Times New Roman" w:eastAsia="標楷體" w:hAnsi="Times New Roman" w:cs="Times New Roman"/>
                <w:sz w:val="24"/>
                <w:szCs w:val="24"/>
                <w:lang w:eastAsia="zh-TW"/>
              </w:rPr>
              <w:t>務</w:t>
            </w:r>
            <w:proofErr w:type="gramEnd"/>
          </w:p>
        </w:tc>
        <w:tc>
          <w:tcPr>
            <w:tcW w:w="6906" w:type="dxa"/>
            <w:tcBorders>
              <w:top w:val="single" w:sz="4" w:space="0" w:color="auto"/>
              <w:left w:val="single" w:sz="4" w:space="0" w:color="auto"/>
              <w:bottom w:val="single" w:sz="4" w:space="0" w:color="auto"/>
              <w:right w:val="single" w:sz="4" w:space="0" w:color="auto"/>
            </w:tcBorders>
          </w:tcPr>
          <w:p w:rsidR="0095131D" w:rsidRPr="005C05EC" w:rsidRDefault="0095131D" w:rsidP="00260B9B">
            <w:pPr>
              <w:widowControl/>
              <w:snapToGrid w:val="0"/>
              <w:spacing w:after="0" w:line="288" w:lineRule="auto"/>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以近三年表現評估，各級教師服務分數</w:t>
            </w:r>
            <w:proofErr w:type="gramStart"/>
            <w:r w:rsidRPr="005C05EC">
              <w:rPr>
                <w:rFonts w:ascii="Times New Roman" w:eastAsia="標楷體" w:hAnsi="Times New Roman" w:cs="Times New Roman"/>
                <w:sz w:val="24"/>
                <w:szCs w:val="24"/>
                <w:lang w:eastAsia="zh-TW"/>
              </w:rPr>
              <w:t>佔</w:t>
            </w:r>
            <w:proofErr w:type="gramEnd"/>
            <w:r w:rsidRPr="005C05EC">
              <w:rPr>
                <w:rFonts w:ascii="Times New Roman" w:eastAsia="標楷體" w:hAnsi="Times New Roman" w:cs="Times New Roman"/>
                <w:sz w:val="24"/>
                <w:szCs w:val="24"/>
                <w:lang w:eastAsia="zh-TW"/>
              </w:rPr>
              <w:t>比如下：</w:t>
            </w:r>
          </w:p>
          <w:p w:rsidR="0095131D" w:rsidRPr="005C05EC" w:rsidRDefault="0095131D" w:rsidP="00260B9B">
            <w:pPr>
              <w:widowControl/>
              <w:snapToGrid w:val="0"/>
              <w:spacing w:after="0" w:line="288" w:lineRule="auto"/>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(1)</w:t>
            </w:r>
            <w:r w:rsidRPr="005C05EC">
              <w:rPr>
                <w:rFonts w:ascii="Times New Roman" w:eastAsia="標楷體" w:hAnsi="Times New Roman" w:cs="Times New Roman"/>
                <w:sz w:val="24"/>
                <w:szCs w:val="24"/>
                <w:lang w:eastAsia="zh-TW"/>
              </w:rPr>
              <w:t>專兼任教師：校內外服務分數</w:t>
            </w:r>
            <w:proofErr w:type="gramStart"/>
            <w:r w:rsidRPr="005C05EC">
              <w:rPr>
                <w:rFonts w:ascii="Times New Roman" w:eastAsia="標楷體" w:hAnsi="Times New Roman" w:cs="Times New Roman"/>
                <w:sz w:val="24"/>
                <w:szCs w:val="24"/>
                <w:lang w:eastAsia="zh-TW"/>
              </w:rPr>
              <w:t>佔</w:t>
            </w:r>
            <w:proofErr w:type="gramEnd"/>
            <w:r w:rsidRPr="005C05EC">
              <w:rPr>
                <w:rFonts w:ascii="Times New Roman" w:eastAsia="標楷體" w:hAnsi="Times New Roman" w:cs="Times New Roman"/>
                <w:sz w:val="24"/>
                <w:szCs w:val="24"/>
                <w:lang w:eastAsia="zh-TW"/>
              </w:rPr>
              <w:t>100%</w:t>
            </w:r>
            <w:r w:rsidRPr="005C05EC">
              <w:rPr>
                <w:rFonts w:ascii="Times New Roman" w:eastAsia="標楷體" w:hAnsi="Times New Roman" w:cs="Times New Roman"/>
                <w:sz w:val="24"/>
                <w:szCs w:val="24"/>
                <w:lang w:eastAsia="zh-TW"/>
              </w:rPr>
              <w:t>。</w:t>
            </w:r>
          </w:p>
          <w:p w:rsidR="0095131D" w:rsidRPr="005C05EC" w:rsidRDefault="0095131D" w:rsidP="00260B9B">
            <w:pPr>
              <w:widowControl/>
              <w:snapToGrid w:val="0"/>
              <w:spacing w:after="0" w:line="240" w:lineRule="auto"/>
              <w:rPr>
                <w:rFonts w:ascii="Times New Roman" w:eastAsia="標楷體" w:hAnsi="Times New Roman" w:cs="Times New Roman"/>
                <w:color w:val="FF0000"/>
                <w:sz w:val="24"/>
                <w:szCs w:val="24"/>
                <w:lang w:eastAsia="zh-TW"/>
              </w:rPr>
            </w:pPr>
            <w:r w:rsidRPr="005C05EC">
              <w:rPr>
                <w:rFonts w:ascii="Times New Roman" w:eastAsia="標楷體" w:hAnsi="Times New Roman" w:cs="Times New Roman"/>
                <w:sz w:val="24"/>
                <w:szCs w:val="24"/>
                <w:lang w:eastAsia="zh-TW"/>
              </w:rPr>
              <w:t>(2)</w:t>
            </w:r>
            <w:r w:rsidRPr="005C05EC">
              <w:rPr>
                <w:rFonts w:ascii="Times New Roman" w:eastAsia="標楷體" w:hAnsi="Times New Roman" w:cs="Times New Roman"/>
                <w:sz w:val="24"/>
                <w:szCs w:val="24"/>
                <w:lang w:eastAsia="zh-TW"/>
              </w:rPr>
              <w:t>醫療相關科部教師：校內外服務分數</w:t>
            </w:r>
            <w:proofErr w:type="gramStart"/>
            <w:r w:rsidRPr="005C05EC">
              <w:rPr>
                <w:rFonts w:ascii="Times New Roman" w:eastAsia="標楷體" w:hAnsi="Times New Roman" w:cs="Times New Roman"/>
                <w:sz w:val="24"/>
                <w:szCs w:val="24"/>
                <w:lang w:eastAsia="zh-TW"/>
              </w:rPr>
              <w:t>佔</w:t>
            </w:r>
            <w:proofErr w:type="gramEnd"/>
            <w:r w:rsidRPr="005C05EC">
              <w:rPr>
                <w:rFonts w:ascii="Times New Roman" w:eastAsia="標楷體" w:hAnsi="Times New Roman" w:cs="Times New Roman"/>
                <w:sz w:val="24"/>
                <w:szCs w:val="24"/>
                <w:lang w:eastAsia="zh-TW"/>
              </w:rPr>
              <w:t>30%</w:t>
            </w:r>
            <w:r w:rsidRPr="005C05EC">
              <w:rPr>
                <w:rFonts w:ascii="Times New Roman" w:eastAsia="標楷體" w:hAnsi="Times New Roman" w:cs="Times New Roman"/>
                <w:sz w:val="24"/>
                <w:szCs w:val="24"/>
                <w:lang w:eastAsia="zh-TW"/>
              </w:rPr>
              <w:t>，臨床服務分數</w:t>
            </w:r>
            <w:proofErr w:type="gramStart"/>
            <w:r w:rsidRPr="005C05EC">
              <w:rPr>
                <w:rFonts w:ascii="Times New Roman" w:eastAsia="標楷體" w:hAnsi="Times New Roman" w:cs="Times New Roman"/>
                <w:sz w:val="24"/>
                <w:szCs w:val="24"/>
                <w:lang w:eastAsia="zh-TW"/>
              </w:rPr>
              <w:t>佔</w:t>
            </w:r>
            <w:proofErr w:type="gramEnd"/>
            <w:r w:rsidRPr="005C05EC">
              <w:rPr>
                <w:rFonts w:ascii="Times New Roman" w:eastAsia="標楷體" w:hAnsi="Times New Roman" w:cs="Times New Roman"/>
                <w:sz w:val="24"/>
                <w:szCs w:val="24"/>
                <w:lang w:eastAsia="zh-TW"/>
              </w:rPr>
              <w:t>70%</w:t>
            </w:r>
            <w:r w:rsidRPr="005C05EC">
              <w:rPr>
                <w:rFonts w:ascii="Times New Roman" w:eastAsia="標楷體" w:hAnsi="Times New Roman" w:cs="Times New Roman"/>
                <w:sz w:val="24"/>
                <w:szCs w:val="24"/>
                <w:lang w:eastAsia="zh-TW"/>
              </w:rPr>
              <w:t>。</w:t>
            </w: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18"/>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18"/>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p>
        </w:tc>
      </w:tr>
      <w:tr w:rsidR="0095131D" w:rsidRPr="005C05EC" w:rsidTr="00260B9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pacing w:after="0" w:line="240" w:lineRule="auto"/>
              <w:rPr>
                <w:rFonts w:ascii="Times New Roman" w:eastAsia="標楷體" w:hAnsi="Times New Roman" w:cs="Times New Roman"/>
                <w:sz w:val="24"/>
                <w:szCs w:val="24"/>
                <w:lang w:eastAsia="zh-TW"/>
              </w:rPr>
            </w:pPr>
          </w:p>
        </w:tc>
        <w:tc>
          <w:tcPr>
            <w:tcW w:w="6906" w:type="dxa"/>
            <w:tcBorders>
              <w:top w:val="single" w:sz="4" w:space="0" w:color="auto"/>
              <w:left w:val="single" w:sz="4" w:space="0" w:color="auto"/>
              <w:bottom w:val="single" w:sz="4" w:space="0" w:color="auto"/>
              <w:right w:val="single" w:sz="4" w:space="0" w:color="auto"/>
            </w:tcBorders>
          </w:tcPr>
          <w:p w:rsidR="0095131D" w:rsidRPr="005C05EC" w:rsidRDefault="0095131D" w:rsidP="00260B9B">
            <w:pPr>
              <w:widowControl/>
              <w:numPr>
                <w:ilvl w:val="0"/>
                <w:numId w:val="1"/>
              </w:numPr>
              <w:spacing w:after="0" w:line="240" w:lineRule="auto"/>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校內外服務（</w:t>
            </w:r>
            <w:r w:rsidRPr="005C05EC">
              <w:rPr>
                <w:rFonts w:ascii="Times New Roman" w:eastAsia="標楷體" w:hAnsi="Times New Roman" w:cs="Times New Roman"/>
                <w:sz w:val="24"/>
                <w:szCs w:val="24"/>
                <w:lang w:eastAsia="zh-TW"/>
              </w:rPr>
              <w:t>100</w:t>
            </w:r>
            <w:r w:rsidRPr="005C05EC">
              <w:rPr>
                <w:rFonts w:ascii="Times New Roman" w:eastAsia="標楷體" w:hAnsi="Times New Roman" w:cs="Times New Roman"/>
                <w:sz w:val="24"/>
                <w:szCs w:val="24"/>
                <w:lang w:eastAsia="zh-TW"/>
              </w:rPr>
              <w:t>分）：</w:t>
            </w:r>
          </w:p>
          <w:p w:rsidR="0095131D" w:rsidRPr="005C05EC" w:rsidRDefault="0095131D" w:rsidP="00260B9B">
            <w:pPr>
              <w:widowControl/>
              <w:numPr>
                <w:ilvl w:val="0"/>
                <w:numId w:val="2"/>
              </w:numPr>
              <w:spacing w:after="0" w:line="240" w:lineRule="auto"/>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院系所及附屬醫院行政工作表現。</w:t>
            </w:r>
          </w:p>
          <w:p w:rsidR="0095131D" w:rsidRPr="005C05EC" w:rsidRDefault="0095131D" w:rsidP="00260B9B">
            <w:pPr>
              <w:widowControl/>
              <w:numPr>
                <w:ilvl w:val="0"/>
                <w:numId w:val="2"/>
              </w:numPr>
              <w:spacing w:after="0" w:line="240" w:lineRule="auto"/>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擔任導師工作、輔導表現、課外活動及社團指導。</w:t>
            </w:r>
          </w:p>
          <w:p w:rsidR="0095131D" w:rsidRPr="005C05EC" w:rsidRDefault="0095131D" w:rsidP="00260B9B">
            <w:pPr>
              <w:widowControl/>
              <w:numPr>
                <w:ilvl w:val="0"/>
                <w:numId w:val="2"/>
              </w:numPr>
              <w:spacing w:after="0" w:line="240" w:lineRule="auto"/>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擔任政府單位職務或委員會委員。</w:t>
            </w:r>
          </w:p>
          <w:p w:rsidR="0095131D" w:rsidRPr="005C05EC" w:rsidRDefault="0095131D" w:rsidP="00260B9B">
            <w:pPr>
              <w:widowControl/>
              <w:numPr>
                <w:ilvl w:val="0"/>
                <w:numId w:val="2"/>
              </w:numPr>
              <w:spacing w:after="0" w:line="240" w:lineRule="auto"/>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擔任學術團體相關職務。</w:t>
            </w:r>
          </w:p>
          <w:p w:rsidR="0095131D" w:rsidRPr="005C05EC" w:rsidRDefault="0095131D" w:rsidP="00260B9B">
            <w:pPr>
              <w:widowControl/>
              <w:numPr>
                <w:ilvl w:val="0"/>
                <w:numId w:val="2"/>
              </w:numPr>
              <w:spacing w:after="0" w:line="240" w:lineRule="auto"/>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參加校內外（不含院內）相關學術活動。</w:t>
            </w: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p>
        </w:tc>
      </w:tr>
      <w:tr w:rsidR="0095131D" w:rsidRPr="005C05EC" w:rsidTr="00260B9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pacing w:after="0" w:line="240" w:lineRule="auto"/>
              <w:rPr>
                <w:rFonts w:ascii="Times New Roman" w:eastAsia="標楷體" w:hAnsi="Times New Roman" w:cs="Times New Roman"/>
                <w:sz w:val="24"/>
                <w:szCs w:val="24"/>
                <w:lang w:eastAsia="zh-TW"/>
              </w:rPr>
            </w:pPr>
          </w:p>
        </w:tc>
        <w:tc>
          <w:tcPr>
            <w:tcW w:w="6906" w:type="dxa"/>
            <w:tcBorders>
              <w:top w:val="single" w:sz="4" w:space="0" w:color="auto"/>
              <w:left w:val="single" w:sz="4" w:space="0" w:color="auto"/>
              <w:bottom w:val="single" w:sz="4" w:space="0" w:color="auto"/>
              <w:right w:val="single" w:sz="4" w:space="0" w:color="auto"/>
            </w:tcBorders>
          </w:tcPr>
          <w:p w:rsidR="0095131D" w:rsidRPr="005C05EC" w:rsidRDefault="0095131D" w:rsidP="00260B9B">
            <w:pPr>
              <w:widowControl/>
              <w:spacing w:after="0" w:line="400" w:lineRule="exact"/>
              <w:jc w:val="right"/>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校內外服務小計</w:t>
            </w: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p>
        </w:tc>
      </w:tr>
      <w:tr w:rsidR="0095131D" w:rsidRPr="005C05EC" w:rsidTr="00260B9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pacing w:after="0" w:line="240" w:lineRule="auto"/>
              <w:rPr>
                <w:rFonts w:ascii="Times New Roman" w:eastAsia="標楷體" w:hAnsi="Times New Roman" w:cs="Times New Roman"/>
                <w:sz w:val="24"/>
                <w:szCs w:val="24"/>
                <w:lang w:eastAsia="zh-TW"/>
              </w:rPr>
            </w:pPr>
          </w:p>
        </w:tc>
        <w:tc>
          <w:tcPr>
            <w:tcW w:w="6906" w:type="dxa"/>
            <w:tcBorders>
              <w:top w:val="single" w:sz="4" w:space="0" w:color="auto"/>
              <w:left w:val="single" w:sz="4" w:space="0" w:color="auto"/>
              <w:bottom w:val="single" w:sz="4" w:space="0" w:color="auto"/>
              <w:right w:val="single" w:sz="4" w:space="0" w:color="auto"/>
            </w:tcBorders>
          </w:tcPr>
          <w:p w:rsidR="0095131D" w:rsidRPr="005C05EC" w:rsidRDefault="0095131D" w:rsidP="00260B9B">
            <w:pPr>
              <w:widowControl/>
              <w:numPr>
                <w:ilvl w:val="0"/>
                <w:numId w:val="1"/>
              </w:numPr>
              <w:spacing w:after="0" w:line="240" w:lineRule="auto"/>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臨床服務（</w:t>
            </w:r>
            <w:r w:rsidRPr="005C05EC">
              <w:rPr>
                <w:rFonts w:ascii="Times New Roman" w:eastAsia="標楷體" w:hAnsi="Times New Roman" w:cs="Times New Roman"/>
                <w:sz w:val="24"/>
                <w:szCs w:val="24"/>
                <w:lang w:eastAsia="zh-TW"/>
              </w:rPr>
              <w:t>100</w:t>
            </w:r>
            <w:r w:rsidRPr="005C05EC">
              <w:rPr>
                <w:rFonts w:ascii="Times New Roman" w:eastAsia="標楷體" w:hAnsi="Times New Roman" w:cs="Times New Roman"/>
                <w:sz w:val="24"/>
                <w:szCs w:val="24"/>
                <w:lang w:eastAsia="zh-TW"/>
              </w:rPr>
              <w:t>分）：</w:t>
            </w:r>
          </w:p>
          <w:p w:rsidR="0095131D" w:rsidRPr="005C05EC" w:rsidRDefault="0095131D" w:rsidP="00260B9B">
            <w:pPr>
              <w:widowControl/>
              <w:numPr>
                <w:ilvl w:val="0"/>
                <w:numId w:val="3"/>
              </w:numPr>
              <w:spacing w:after="0" w:line="240" w:lineRule="auto"/>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參加討論會時數、主持討論會次數。</w:t>
            </w:r>
          </w:p>
          <w:p w:rsidR="0095131D" w:rsidRPr="005C05EC" w:rsidRDefault="0095131D" w:rsidP="00260B9B">
            <w:pPr>
              <w:widowControl/>
              <w:numPr>
                <w:ilvl w:val="0"/>
                <w:numId w:val="3"/>
              </w:numPr>
              <w:spacing w:after="0" w:line="240" w:lineRule="auto"/>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門診次數、人數。</w:t>
            </w:r>
          </w:p>
          <w:p w:rsidR="0095131D" w:rsidRPr="005C05EC" w:rsidRDefault="0095131D" w:rsidP="00260B9B">
            <w:pPr>
              <w:widowControl/>
              <w:numPr>
                <w:ilvl w:val="0"/>
                <w:numId w:val="3"/>
              </w:numPr>
              <w:spacing w:after="0" w:line="240" w:lineRule="auto"/>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臨床服務品質。</w:t>
            </w: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p>
        </w:tc>
      </w:tr>
      <w:tr w:rsidR="0095131D" w:rsidRPr="005C05EC" w:rsidTr="00260B9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pacing w:after="0" w:line="240" w:lineRule="auto"/>
              <w:rPr>
                <w:rFonts w:ascii="Times New Roman" w:eastAsia="標楷體" w:hAnsi="Times New Roman" w:cs="Times New Roman"/>
                <w:sz w:val="24"/>
                <w:szCs w:val="24"/>
                <w:lang w:eastAsia="zh-TW"/>
              </w:rPr>
            </w:pPr>
          </w:p>
        </w:tc>
        <w:tc>
          <w:tcPr>
            <w:tcW w:w="6906" w:type="dxa"/>
            <w:tcBorders>
              <w:top w:val="single" w:sz="4" w:space="0" w:color="auto"/>
              <w:left w:val="single" w:sz="4" w:space="0" w:color="auto"/>
              <w:bottom w:val="single" w:sz="4" w:space="0" w:color="auto"/>
              <w:right w:val="single" w:sz="4" w:space="0" w:color="auto"/>
            </w:tcBorders>
          </w:tcPr>
          <w:p w:rsidR="0095131D" w:rsidRPr="005C05EC" w:rsidRDefault="0095131D" w:rsidP="00260B9B">
            <w:pPr>
              <w:widowControl/>
              <w:spacing w:after="0" w:line="400" w:lineRule="exact"/>
              <w:jc w:val="right"/>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臨床服務小計</w:t>
            </w: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p>
        </w:tc>
      </w:tr>
      <w:tr w:rsidR="0095131D" w:rsidRPr="005C05EC" w:rsidTr="00260B9B">
        <w:trPr>
          <w:cantSplit/>
          <w:jc w:val="center"/>
        </w:trPr>
        <w:tc>
          <w:tcPr>
            <w:tcW w:w="463"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95131D">
            <w:pPr>
              <w:widowControl/>
              <w:snapToGrid w:val="0"/>
              <w:spacing w:beforeLines="50" w:before="180" w:after="0" w:line="240" w:lineRule="auto"/>
              <w:jc w:val="center"/>
              <w:rPr>
                <w:rFonts w:ascii="Times New Roman" w:eastAsia="標楷體" w:hAnsi="Times New Roman" w:cs="Times New Roman"/>
                <w:sz w:val="24"/>
                <w:szCs w:val="24"/>
                <w:lang w:eastAsia="zh-TW"/>
              </w:rPr>
            </w:pPr>
          </w:p>
        </w:tc>
        <w:tc>
          <w:tcPr>
            <w:tcW w:w="6906"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服務（依適用職別</w:t>
            </w:r>
            <w:proofErr w:type="gramStart"/>
            <w:r w:rsidRPr="005C05EC">
              <w:rPr>
                <w:rFonts w:ascii="Times New Roman" w:eastAsia="標楷體" w:hAnsi="Times New Roman" w:cs="Times New Roman"/>
                <w:sz w:val="24"/>
                <w:szCs w:val="24"/>
                <w:lang w:eastAsia="zh-TW"/>
              </w:rPr>
              <w:t>佔</w:t>
            </w:r>
            <w:proofErr w:type="gramEnd"/>
            <w:r w:rsidRPr="005C05EC">
              <w:rPr>
                <w:rFonts w:ascii="Times New Roman" w:eastAsia="標楷體" w:hAnsi="Times New Roman" w:cs="Times New Roman"/>
                <w:sz w:val="24"/>
                <w:szCs w:val="24"/>
                <w:lang w:eastAsia="zh-TW"/>
              </w:rPr>
              <w:t xml:space="preserve">    %</w:t>
            </w:r>
            <w:r w:rsidRPr="005C05EC">
              <w:rPr>
                <w:rFonts w:ascii="Times New Roman" w:eastAsia="標楷體" w:hAnsi="Times New Roman" w:cs="Times New Roman"/>
                <w:sz w:val="24"/>
                <w:szCs w:val="24"/>
                <w:lang w:eastAsia="zh-TW"/>
              </w:rPr>
              <w:t>）</w:t>
            </w: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95131D">
            <w:pPr>
              <w:widowControl/>
              <w:snapToGrid w:val="0"/>
              <w:spacing w:beforeLines="50" w:before="180" w:after="0" w:line="240" w:lineRule="auto"/>
              <w:jc w:val="center"/>
              <w:rPr>
                <w:rFonts w:ascii="Times New Roman" w:eastAsia="標楷體" w:hAnsi="Times New Roman" w:cs="Times New Roman"/>
                <w:sz w:val="24"/>
                <w:szCs w:val="24"/>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95131D">
            <w:pPr>
              <w:widowControl/>
              <w:snapToGrid w:val="0"/>
              <w:spacing w:beforeLines="50" w:before="180" w:after="0" w:line="240" w:lineRule="auto"/>
              <w:jc w:val="center"/>
              <w:rPr>
                <w:rFonts w:ascii="Times New Roman" w:eastAsia="標楷體" w:hAnsi="Times New Roman" w:cs="Times New Roman"/>
                <w:sz w:val="24"/>
                <w:szCs w:val="24"/>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95131D">
            <w:pPr>
              <w:widowControl/>
              <w:snapToGrid w:val="0"/>
              <w:spacing w:beforeLines="50" w:before="180" w:after="0" w:line="240" w:lineRule="auto"/>
              <w:jc w:val="center"/>
              <w:rPr>
                <w:rFonts w:ascii="Times New Roman" w:eastAsia="標楷體" w:hAnsi="Times New Roman" w:cs="Times New Roman"/>
                <w:sz w:val="24"/>
                <w:szCs w:val="24"/>
                <w:lang w:eastAsia="zh-TW"/>
              </w:rPr>
            </w:pPr>
          </w:p>
        </w:tc>
      </w:tr>
      <w:tr w:rsidR="0095131D" w:rsidRPr="005C05EC" w:rsidTr="00260B9B">
        <w:trPr>
          <w:cantSplit/>
          <w:jc w:val="center"/>
        </w:trPr>
        <w:tc>
          <w:tcPr>
            <w:tcW w:w="463"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95131D">
            <w:pPr>
              <w:widowControl/>
              <w:snapToGrid w:val="0"/>
              <w:spacing w:beforeLines="50" w:before="180" w:after="0" w:line="240" w:lineRule="auto"/>
              <w:jc w:val="center"/>
              <w:rPr>
                <w:rFonts w:ascii="Times New Roman" w:eastAsia="標楷體" w:hAnsi="Times New Roman" w:cs="Times New Roman"/>
                <w:sz w:val="24"/>
                <w:szCs w:val="24"/>
                <w:lang w:eastAsia="zh-TW"/>
              </w:rPr>
            </w:pPr>
          </w:p>
        </w:tc>
        <w:tc>
          <w:tcPr>
            <w:tcW w:w="6906"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260B9B">
            <w:pPr>
              <w:widowControl/>
              <w:snapToGrid w:val="0"/>
              <w:spacing w:after="0" w:line="240" w:lineRule="auto"/>
              <w:jc w:val="center"/>
              <w:rPr>
                <w:rFonts w:ascii="Times New Roman" w:eastAsia="標楷體" w:hAnsi="Times New Roman" w:cs="Times New Roman"/>
                <w:sz w:val="24"/>
                <w:szCs w:val="24"/>
                <w:lang w:eastAsia="zh-TW"/>
              </w:rPr>
            </w:pPr>
            <w:r w:rsidRPr="005C05EC">
              <w:rPr>
                <w:rFonts w:ascii="Times New Roman" w:eastAsia="標楷體" w:hAnsi="Times New Roman" w:cs="Times New Roman"/>
                <w:sz w:val="24"/>
                <w:szCs w:val="24"/>
                <w:lang w:eastAsia="zh-TW"/>
              </w:rPr>
              <w:t>教學、服務、研究總成績</w:t>
            </w: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95131D">
            <w:pPr>
              <w:widowControl/>
              <w:snapToGrid w:val="0"/>
              <w:spacing w:beforeLines="50" w:before="180" w:after="0" w:line="240" w:lineRule="auto"/>
              <w:jc w:val="center"/>
              <w:rPr>
                <w:rFonts w:ascii="Times New Roman" w:eastAsia="標楷體" w:hAnsi="Times New Roman" w:cs="Times New Roman"/>
                <w:sz w:val="24"/>
                <w:szCs w:val="24"/>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95131D">
            <w:pPr>
              <w:widowControl/>
              <w:snapToGrid w:val="0"/>
              <w:spacing w:beforeLines="50" w:before="180" w:after="0" w:line="240" w:lineRule="auto"/>
              <w:jc w:val="center"/>
              <w:rPr>
                <w:rFonts w:ascii="Times New Roman" w:eastAsia="標楷體" w:hAnsi="Times New Roman" w:cs="Times New Roman"/>
                <w:sz w:val="24"/>
                <w:szCs w:val="24"/>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5131D" w:rsidRPr="005C05EC" w:rsidRDefault="0095131D" w:rsidP="0095131D">
            <w:pPr>
              <w:widowControl/>
              <w:snapToGrid w:val="0"/>
              <w:spacing w:beforeLines="50" w:before="180" w:after="0" w:line="240" w:lineRule="auto"/>
              <w:jc w:val="center"/>
              <w:rPr>
                <w:rFonts w:ascii="Times New Roman" w:eastAsia="標楷體" w:hAnsi="Times New Roman" w:cs="Times New Roman"/>
                <w:sz w:val="24"/>
                <w:szCs w:val="24"/>
                <w:lang w:eastAsia="zh-TW"/>
              </w:rPr>
            </w:pPr>
          </w:p>
        </w:tc>
      </w:tr>
    </w:tbl>
    <w:p w:rsidR="0095131D" w:rsidRPr="00B754CE" w:rsidRDefault="0095131D" w:rsidP="0095131D">
      <w:pPr>
        <w:widowControl/>
        <w:snapToGrid w:val="0"/>
        <w:spacing w:beforeLines="100" w:before="360" w:after="0" w:line="240" w:lineRule="auto"/>
        <w:jc w:val="both"/>
        <w:rPr>
          <w:rFonts w:ascii="Arial" w:eastAsia="標楷體" w:hAnsi="Arial" w:cs="Arial"/>
          <w:kern w:val="0"/>
          <w:sz w:val="24"/>
          <w:szCs w:val="24"/>
          <w:lang w:eastAsia="zh-TW"/>
        </w:rPr>
      </w:pPr>
      <w:r w:rsidRPr="00B754CE">
        <w:rPr>
          <w:rFonts w:ascii="Arial" w:eastAsia="標楷體" w:hAnsi="Arial" w:cs="Arial"/>
          <w:kern w:val="0"/>
          <w:sz w:val="24"/>
          <w:szCs w:val="24"/>
          <w:lang w:eastAsia="zh-TW"/>
        </w:rPr>
        <w:lastRenderedPageBreak/>
        <w:t>申請人簽章：　　　　　　　　　日期：</w:t>
      </w:r>
    </w:p>
    <w:p w:rsidR="0095131D" w:rsidRPr="00B754CE" w:rsidRDefault="0095131D" w:rsidP="0095131D">
      <w:pPr>
        <w:widowControl/>
        <w:snapToGrid w:val="0"/>
        <w:spacing w:beforeLines="100" w:before="360" w:after="0" w:line="240" w:lineRule="auto"/>
        <w:jc w:val="both"/>
        <w:rPr>
          <w:rFonts w:ascii="Arial" w:eastAsia="標楷體" w:hAnsi="Arial" w:cs="Arial"/>
          <w:kern w:val="0"/>
          <w:sz w:val="24"/>
          <w:szCs w:val="24"/>
          <w:lang w:eastAsia="zh-TW"/>
        </w:rPr>
      </w:pPr>
      <w:r w:rsidRPr="00B754CE">
        <w:rPr>
          <w:rFonts w:ascii="Arial" w:eastAsia="標楷體" w:hAnsi="Arial" w:cs="Arial"/>
          <w:kern w:val="0"/>
          <w:sz w:val="24"/>
          <w:szCs w:val="24"/>
          <w:lang w:eastAsia="zh-TW"/>
        </w:rPr>
        <w:t>系所主管簽章：　　　　　　　　日期：</w:t>
      </w:r>
    </w:p>
    <w:p w:rsidR="0095131D" w:rsidRPr="00B754CE" w:rsidRDefault="0095131D" w:rsidP="0095131D">
      <w:pPr>
        <w:widowControl/>
        <w:snapToGrid w:val="0"/>
        <w:spacing w:beforeLines="100" w:before="360" w:after="0" w:line="240" w:lineRule="auto"/>
        <w:jc w:val="both"/>
        <w:rPr>
          <w:rFonts w:ascii="Arial" w:eastAsia="標楷體" w:hAnsi="Arial" w:cs="Arial"/>
          <w:kern w:val="0"/>
          <w:sz w:val="24"/>
          <w:szCs w:val="24"/>
          <w:lang w:eastAsia="zh-TW"/>
        </w:rPr>
      </w:pPr>
      <w:r w:rsidRPr="00B754CE">
        <w:rPr>
          <w:rFonts w:ascii="Arial" w:eastAsia="標楷體" w:hAnsi="Arial" w:cs="Arial"/>
          <w:kern w:val="0"/>
          <w:sz w:val="24"/>
          <w:szCs w:val="24"/>
          <w:lang w:eastAsia="zh-TW"/>
        </w:rPr>
        <w:t>審查小組簽章：　　　　　　　　日期：</w:t>
      </w:r>
    </w:p>
    <w:p w:rsidR="0095131D" w:rsidRPr="00B754CE" w:rsidRDefault="0095131D" w:rsidP="0095131D">
      <w:pPr>
        <w:widowControl/>
        <w:spacing w:after="0" w:line="240" w:lineRule="auto"/>
        <w:rPr>
          <w:rFonts w:ascii="Arial" w:eastAsia="標楷體" w:hAnsi="Arial" w:cs="Arial"/>
          <w:kern w:val="0"/>
          <w:sz w:val="24"/>
          <w:lang w:eastAsia="zh-TW"/>
        </w:rPr>
      </w:pPr>
    </w:p>
    <w:p w:rsidR="0095131D" w:rsidRPr="00B754CE" w:rsidRDefault="0095131D" w:rsidP="0095131D">
      <w:pPr>
        <w:spacing w:after="0" w:line="360" w:lineRule="auto"/>
        <w:jc w:val="both"/>
        <w:rPr>
          <w:rFonts w:ascii="Arial" w:eastAsia="標楷體" w:hAnsi="Arial" w:cs="Arial"/>
          <w:noProof/>
          <w:spacing w:val="1"/>
          <w:sz w:val="28"/>
          <w:szCs w:val="28"/>
          <w:lang w:eastAsia="zh-TW"/>
        </w:rPr>
      </w:pPr>
    </w:p>
    <w:p w:rsidR="000213C2" w:rsidRPr="0095131D" w:rsidRDefault="000213C2"/>
    <w:sectPr w:rsidR="000213C2" w:rsidRPr="0095131D" w:rsidSect="0095131D">
      <w:pgSz w:w="11906" w:h="16838"/>
      <w:pgMar w:top="1021" w:right="1304" w:bottom="102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0A1A"/>
    <w:multiLevelType w:val="hybridMultilevel"/>
    <w:tmpl w:val="5D420428"/>
    <w:lvl w:ilvl="0" w:tplc="6A9451EC">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19546646"/>
    <w:multiLevelType w:val="hybridMultilevel"/>
    <w:tmpl w:val="A90A7B96"/>
    <w:lvl w:ilvl="0" w:tplc="60F06E7E">
      <w:start w:val="1"/>
      <w:numFmt w:val="decimal"/>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DAE0BB6"/>
    <w:multiLevelType w:val="hybridMultilevel"/>
    <w:tmpl w:val="40D49712"/>
    <w:lvl w:ilvl="0" w:tplc="00E6F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1D"/>
    <w:rsid w:val="000213C2"/>
    <w:rsid w:val="0095131D"/>
    <w:rsid w:val="00D67F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98C71-5968-4526-A3F6-A455C90B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31D"/>
    <w:pPr>
      <w:widowControl w:val="0"/>
      <w:spacing w:after="200" w:line="276" w:lineRule="auto"/>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TMU</cp:lastModifiedBy>
  <cp:revision>2</cp:revision>
  <dcterms:created xsi:type="dcterms:W3CDTF">2019-09-12T04:05:00Z</dcterms:created>
  <dcterms:modified xsi:type="dcterms:W3CDTF">2019-09-12T04:05:00Z</dcterms:modified>
</cp:coreProperties>
</file>